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095" w:rsidRPr="00B97095" w:rsidRDefault="00B97095" w:rsidP="00B97095">
      <w:pPr>
        <w:pBdr>
          <w:bottom w:val="single" w:sz="4" w:space="1" w:color="auto"/>
        </w:pBdr>
        <w:rPr>
          <w:rStyle w:val="Heading1Char"/>
          <w:rFonts w:ascii="Times New Roman" w:eastAsia="PMingLiU" w:hAnsi="Times New Roman"/>
          <w:b w:val="0"/>
        </w:rPr>
      </w:pPr>
      <w:r w:rsidRPr="00B97095">
        <w:rPr>
          <w:rStyle w:val="Heading1Char"/>
          <w:rFonts w:ascii="Times New Roman" w:eastAsia="PMingLiU" w:hAnsi="Times New Roman"/>
          <w:b w:val="0"/>
        </w:rPr>
        <w:t>Data Protection Policy</w:t>
      </w:r>
    </w:p>
    <w:p w:rsidR="00B97095" w:rsidRPr="00E42640" w:rsidRDefault="00B97095" w:rsidP="00B9709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0"/>
        <w:gridCol w:w="1740"/>
        <w:gridCol w:w="1705"/>
        <w:gridCol w:w="1960"/>
        <w:gridCol w:w="1960"/>
      </w:tblGrid>
      <w:tr w:rsidR="00B97095" w:rsidRPr="00E42640" w:rsidTr="008C43E3">
        <w:trPr>
          <w:trHeight w:val="576"/>
        </w:trPr>
        <w:tc>
          <w:tcPr>
            <w:tcW w:w="2900" w:type="dxa"/>
            <w:gridSpan w:val="2"/>
            <w:vAlign w:val="center"/>
          </w:tcPr>
          <w:p w:rsidR="00B97095" w:rsidRPr="00E42640" w:rsidRDefault="00B97095" w:rsidP="008C43E3">
            <w:r w:rsidRPr="00E42640">
              <w:t>Title</w:t>
            </w:r>
          </w:p>
        </w:tc>
        <w:tc>
          <w:tcPr>
            <w:tcW w:w="5625" w:type="dxa"/>
            <w:gridSpan w:val="3"/>
            <w:vAlign w:val="center"/>
          </w:tcPr>
          <w:p w:rsidR="00B97095" w:rsidRPr="00E42640" w:rsidRDefault="00F37411" w:rsidP="008C43E3">
            <w:pPr>
              <w:rPr>
                <w:bCs/>
              </w:rPr>
            </w:pPr>
            <w:r>
              <w:rPr>
                <w:bCs/>
              </w:rPr>
              <w:t xml:space="preserve">Data Protection </w:t>
            </w:r>
            <w:r w:rsidR="00B97095" w:rsidRPr="00E42640">
              <w:rPr>
                <w:bCs/>
              </w:rPr>
              <w:t>Policy</w:t>
            </w:r>
          </w:p>
        </w:tc>
      </w:tr>
      <w:tr w:rsidR="00B97095" w:rsidRPr="00E42640" w:rsidTr="008C43E3">
        <w:trPr>
          <w:trHeight w:val="576"/>
        </w:trPr>
        <w:tc>
          <w:tcPr>
            <w:tcW w:w="2900" w:type="dxa"/>
            <w:gridSpan w:val="2"/>
            <w:vAlign w:val="center"/>
          </w:tcPr>
          <w:p w:rsidR="00B97095" w:rsidRPr="00E42640" w:rsidRDefault="00B97095" w:rsidP="008C43E3">
            <w:r w:rsidRPr="00E42640">
              <w:t>Classification:</w:t>
            </w:r>
          </w:p>
        </w:tc>
        <w:tc>
          <w:tcPr>
            <w:tcW w:w="5625" w:type="dxa"/>
            <w:gridSpan w:val="3"/>
            <w:vAlign w:val="center"/>
          </w:tcPr>
          <w:p w:rsidR="00B97095" w:rsidRPr="00E42640" w:rsidRDefault="00B97095" w:rsidP="008C43E3">
            <w:r w:rsidRPr="00E42640">
              <w:t>Internal Use Only</w:t>
            </w:r>
          </w:p>
        </w:tc>
      </w:tr>
      <w:tr w:rsidR="00B97095" w:rsidRPr="00E42640" w:rsidTr="008C43E3">
        <w:trPr>
          <w:trHeight w:val="576"/>
        </w:trPr>
        <w:tc>
          <w:tcPr>
            <w:tcW w:w="2900" w:type="dxa"/>
            <w:gridSpan w:val="2"/>
            <w:vAlign w:val="center"/>
          </w:tcPr>
          <w:p w:rsidR="00B97095" w:rsidRPr="00E42640" w:rsidRDefault="00B97095" w:rsidP="008C43E3">
            <w:r w:rsidRPr="00E42640">
              <w:t>Author</w:t>
            </w:r>
          </w:p>
        </w:tc>
        <w:tc>
          <w:tcPr>
            <w:tcW w:w="5625" w:type="dxa"/>
            <w:gridSpan w:val="3"/>
            <w:vAlign w:val="center"/>
          </w:tcPr>
          <w:p w:rsidR="00B97095" w:rsidRPr="00E42640" w:rsidRDefault="00B97095" w:rsidP="008C43E3">
            <w:proofErr w:type="spellStart"/>
            <w:r w:rsidRPr="00E42640">
              <w:t>Ashka</w:t>
            </w:r>
            <w:proofErr w:type="spellEnd"/>
            <w:r w:rsidRPr="00E42640">
              <w:t xml:space="preserve"> </w:t>
            </w:r>
            <w:proofErr w:type="spellStart"/>
            <w:r w:rsidRPr="00E42640">
              <w:t>Trivedi</w:t>
            </w:r>
            <w:proofErr w:type="spellEnd"/>
            <w:r w:rsidRPr="00E42640">
              <w:t xml:space="preserve"> (Compliance Officer)</w:t>
            </w:r>
          </w:p>
        </w:tc>
      </w:tr>
      <w:tr w:rsidR="00B97095" w:rsidRPr="00E42640" w:rsidTr="008C43E3">
        <w:trPr>
          <w:trHeight w:val="576"/>
        </w:trPr>
        <w:tc>
          <w:tcPr>
            <w:tcW w:w="2900" w:type="dxa"/>
            <w:gridSpan w:val="2"/>
            <w:vAlign w:val="center"/>
          </w:tcPr>
          <w:p w:rsidR="00B97095" w:rsidRPr="00E42640" w:rsidRDefault="00B97095" w:rsidP="008C43E3">
            <w:r w:rsidRPr="00E42640">
              <w:t>Reviewer (</w:t>
            </w:r>
            <w:r w:rsidRPr="00E42640">
              <w:rPr>
                <w:rFonts w:eastAsia="Cambria"/>
              </w:rPr>
              <w:t>suitability and adequacy)</w:t>
            </w:r>
          </w:p>
        </w:tc>
        <w:tc>
          <w:tcPr>
            <w:tcW w:w="5625" w:type="dxa"/>
            <w:gridSpan w:val="3"/>
            <w:vAlign w:val="center"/>
          </w:tcPr>
          <w:p w:rsidR="00B97095" w:rsidRPr="00E42640" w:rsidRDefault="00B97095" w:rsidP="008C43E3">
            <w:r w:rsidRPr="00E42640">
              <w:t>Security Officer</w:t>
            </w:r>
          </w:p>
        </w:tc>
      </w:tr>
      <w:tr w:rsidR="00B97095" w:rsidRPr="00E42640" w:rsidTr="008C43E3">
        <w:trPr>
          <w:trHeight w:val="576"/>
        </w:trPr>
        <w:tc>
          <w:tcPr>
            <w:tcW w:w="2900" w:type="dxa"/>
            <w:gridSpan w:val="2"/>
            <w:vAlign w:val="center"/>
          </w:tcPr>
          <w:p w:rsidR="00B97095" w:rsidRPr="00E42640" w:rsidRDefault="00B97095" w:rsidP="008C43E3">
            <w:r w:rsidRPr="00E42640">
              <w:t>Approver (</w:t>
            </w:r>
            <w:r w:rsidRPr="00E42640">
              <w:rPr>
                <w:rFonts w:eastAsia="Cambria"/>
              </w:rPr>
              <w:t>suitability and adequacy)</w:t>
            </w:r>
          </w:p>
        </w:tc>
        <w:tc>
          <w:tcPr>
            <w:tcW w:w="5625" w:type="dxa"/>
            <w:gridSpan w:val="3"/>
            <w:vAlign w:val="center"/>
          </w:tcPr>
          <w:p w:rsidR="00B97095" w:rsidRPr="00E42640" w:rsidRDefault="00B97095" w:rsidP="008C43E3">
            <w:r w:rsidRPr="00E42640">
              <w:t>Chief Executive Officer</w:t>
            </w:r>
          </w:p>
        </w:tc>
      </w:tr>
      <w:tr w:rsidR="00B97095" w:rsidRPr="00E42640" w:rsidTr="008C43E3">
        <w:trPr>
          <w:trHeight w:val="576"/>
        </w:trPr>
        <w:tc>
          <w:tcPr>
            <w:tcW w:w="2900" w:type="dxa"/>
            <w:gridSpan w:val="2"/>
            <w:vAlign w:val="center"/>
          </w:tcPr>
          <w:p w:rsidR="00B97095" w:rsidRPr="00E42640" w:rsidRDefault="00B97095" w:rsidP="008C43E3">
            <w:r w:rsidRPr="00E42640">
              <w:t>Policy/Document Owner</w:t>
            </w:r>
          </w:p>
        </w:tc>
        <w:tc>
          <w:tcPr>
            <w:tcW w:w="5625" w:type="dxa"/>
            <w:gridSpan w:val="3"/>
            <w:vAlign w:val="center"/>
          </w:tcPr>
          <w:p w:rsidR="00B97095" w:rsidRPr="00E42640" w:rsidRDefault="00B97095" w:rsidP="008C43E3">
            <w:r w:rsidRPr="00E42640">
              <w:t>Security Officer</w:t>
            </w:r>
          </w:p>
        </w:tc>
      </w:tr>
      <w:tr w:rsidR="00B97095" w:rsidRPr="00E42640" w:rsidTr="008C43E3">
        <w:trPr>
          <w:trHeight w:val="576"/>
        </w:trPr>
        <w:tc>
          <w:tcPr>
            <w:tcW w:w="2900" w:type="dxa"/>
            <w:gridSpan w:val="2"/>
            <w:vAlign w:val="center"/>
          </w:tcPr>
          <w:p w:rsidR="00B97095" w:rsidRPr="00E42640" w:rsidRDefault="00B97095" w:rsidP="008C43E3">
            <w:r w:rsidRPr="00E42640">
              <w:t>Current Version</w:t>
            </w:r>
          </w:p>
        </w:tc>
        <w:tc>
          <w:tcPr>
            <w:tcW w:w="5625" w:type="dxa"/>
            <w:gridSpan w:val="3"/>
            <w:vAlign w:val="center"/>
          </w:tcPr>
          <w:p w:rsidR="00B97095" w:rsidRPr="00E42640" w:rsidRDefault="00B97095" w:rsidP="008C43E3">
            <w:r w:rsidRPr="00E42640">
              <w:t>1.0</w:t>
            </w:r>
          </w:p>
        </w:tc>
      </w:tr>
      <w:tr w:rsidR="00B97095" w:rsidRPr="00E42640" w:rsidTr="008C43E3">
        <w:trPr>
          <w:trHeight w:val="576"/>
        </w:trPr>
        <w:tc>
          <w:tcPr>
            <w:tcW w:w="2900" w:type="dxa"/>
            <w:gridSpan w:val="2"/>
            <w:vAlign w:val="center"/>
          </w:tcPr>
          <w:p w:rsidR="00B97095" w:rsidRPr="00E42640" w:rsidRDefault="00B97095" w:rsidP="008C43E3">
            <w:r w:rsidRPr="00E42640">
              <w:t>First Document Release Date</w:t>
            </w:r>
          </w:p>
        </w:tc>
        <w:tc>
          <w:tcPr>
            <w:tcW w:w="5625" w:type="dxa"/>
            <w:gridSpan w:val="3"/>
            <w:vAlign w:val="center"/>
          </w:tcPr>
          <w:p w:rsidR="00B97095" w:rsidRPr="00E42640" w:rsidRDefault="00B97095" w:rsidP="008C43E3"/>
        </w:tc>
      </w:tr>
      <w:tr w:rsidR="00B97095" w:rsidRPr="00E42640" w:rsidTr="008C43E3">
        <w:trPr>
          <w:trHeight w:val="576"/>
        </w:trPr>
        <w:tc>
          <w:tcPr>
            <w:tcW w:w="8525" w:type="dxa"/>
            <w:gridSpan w:val="5"/>
            <w:vAlign w:val="center"/>
          </w:tcPr>
          <w:p w:rsidR="00B97095" w:rsidRPr="00E42640" w:rsidRDefault="00B97095" w:rsidP="008C43E3">
            <w:pPr>
              <w:jc w:val="center"/>
            </w:pPr>
            <w:r w:rsidRPr="00E42640">
              <w:t>Modification History:</w:t>
            </w:r>
          </w:p>
        </w:tc>
      </w:tr>
      <w:tr w:rsidR="00B97095" w:rsidRPr="00E42640" w:rsidTr="008C43E3">
        <w:trPr>
          <w:trHeight w:val="576"/>
        </w:trPr>
        <w:tc>
          <w:tcPr>
            <w:tcW w:w="1160" w:type="dxa"/>
            <w:vAlign w:val="center"/>
          </w:tcPr>
          <w:p w:rsidR="00B97095" w:rsidRPr="00E42640" w:rsidRDefault="00B97095" w:rsidP="008C43E3">
            <w:pPr>
              <w:jc w:val="center"/>
              <w:rPr>
                <w:b/>
              </w:rPr>
            </w:pPr>
            <w:r w:rsidRPr="00E42640">
              <w:rPr>
                <w:b/>
              </w:rPr>
              <w:t>S. No.</w:t>
            </w:r>
          </w:p>
        </w:tc>
        <w:tc>
          <w:tcPr>
            <w:tcW w:w="3445" w:type="dxa"/>
            <w:gridSpan w:val="2"/>
            <w:vAlign w:val="center"/>
          </w:tcPr>
          <w:p w:rsidR="00B97095" w:rsidRPr="00E42640" w:rsidRDefault="00B97095" w:rsidP="008C43E3">
            <w:pPr>
              <w:jc w:val="center"/>
              <w:rPr>
                <w:b/>
              </w:rPr>
            </w:pPr>
            <w:r w:rsidRPr="00E42640">
              <w:rPr>
                <w:b/>
              </w:rPr>
              <w:t>Description of Change</w:t>
            </w:r>
          </w:p>
        </w:tc>
        <w:tc>
          <w:tcPr>
            <w:tcW w:w="1960" w:type="dxa"/>
            <w:vAlign w:val="center"/>
          </w:tcPr>
          <w:p w:rsidR="00B97095" w:rsidRPr="00E42640" w:rsidRDefault="00B97095" w:rsidP="008C43E3">
            <w:pPr>
              <w:jc w:val="center"/>
              <w:rPr>
                <w:b/>
              </w:rPr>
            </w:pPr>
            <w:r w:rsidRPr="00E42640">
              <w:rPr>
                <w:b/>
              </w:rPr>
              <w:t>Date of Change</w:t>
            </w:r>
          </w:p>
        </w:tc>
        <w:tc>
          <w:tcPr>
            <w:tcW w:w="1960" w:type="dxa"/>
            <w:vAlign w:val="center"/>
          </w:tcPr>
          <w:p w:rsidR="00B97095" w:rsidRPr="00E42640" w:rsidRDefault="00B97095" w:rsidP="008C43E3">
            <w:pPr>
              <w:jc w:val="center"/>
              <w:rPr>
                <w:b/>
              </w:rPr>
            </w:pPr>
            <w:r w:rsidRPr="00E42640">
              <w:rPr>
                <w:b/>
              </w:rPr>
              <w:t>Version No.</w:t>
            </w:r>
          </w:p>
        </w:tc>
      </w:tr>
      <w:tr w:rsidR="00B97095" w:rsidRPr="00E42640" w:rsidTr="008C43E3">
        <w:trPr>
          <w:trHeight w:val="576"/>
        </w:trPr>
        <w:tc>
          <w:tcPr>
            <w:tcW w:w="1160" w:type="dxa"/>
            <w:vAlign w:val="center"/>
          </w:tcPr>
          <w:p w:rsidR="00B97095" w:rsidRPr="00E42640" w:rsidRDefault="00B97095" w:rsidP="008C43E3">
            <w:pPr>
              <w:jc w:val="center"/>
            </w:pPr>
            <w:r w:rsidRPr="00E42640">
              <w:t>1</w:t>
            </w:r>
          </w:p>
        </w:tc>
        <w:tc>
          <w:tcPr>
            <w:tcW w:w="3445" w:type="dxa"/>
            <w:gridSpan w:val="2"/>
            <w:vAlign w:val="center"/>
          </w:tcPr>
          <w:p w:rsidR="00B97095" w:rsidRPr="00E42640" w:rsidRDefault="00B97095" w:rsidP="008C43E3"/>
        </w:tc>
        <w:tc>
          <w:tcPr>
            <w:tcW w:w="1960" w:type="dxa"/>
            <w:vAlign w:val="center"/>
          </w:tcPr>
          <w:p w:rsidR="00B97095" w:rsidRPr="00E42640" w:rsidRDefault="00B97095" w:rsidP="008C43E3"/>
        </w:tc>
        <w:tc>
          <w:tcPr>
            <w:tcW w:w="1960" w:type="dxa"/>
            <w:vAlign w:val="center"/>
          </w:tcPr>
          <w:p w:rsidR="00B97095" w:rsidRPr="00E42640" w:rsidRDefault="00B97095" w:rsidP="008C43E3"/>
        </w:tc>
      </w:tr>
      <w:tr w:rsidR="00B97095" w:rsidRPr="00E42640" w:rsidTr="008C43E3">
        <w:trPr>
          <w:trHeight w:val="576"/>
        </w:trPr>
        <w:tc>
          <w:tcPr>
            <w:tcW w:w="1160" w:type="dxa"/>
            <w:vAlign w:val="center"/>
          </w:tcPr>
          <w:p w:rsidR="00B97095" w:rsidRPr="00E42640" w:rsidRDefault="00B97095" w:rsidP="008C43E3">
            <w:pPr>
              <w:jc w:val="center"/>
            </w:pPr>
            <w:r w:rsidRPr="00E42640">
              <w:t>2</w:t>
            </w:r>
          </w:p>
        </w:tc>
        <w:tc>
          <w:tcPr>
            <w:tcW w:w="3445" w:type="dxa"/>
            <w:gridSpan w:val="2"/>
            <w:vAlign w:val="center"/>
          </w:tcPr>
          <w:p w:rsidR="00B97095" w:rsidRPr="00E42640" w:rsidRDefault="00B97095" w:rsidP="008C43E3"/>
        </w:tc>
        <w:tc>
          <w:tcPr>
            <w:tcW w:w="1960" w:type="dxa"/>
            <w:vAlign w:val="center"/>
          </w:tcPr>
          <w:p w:rsidR="00B97095" w:rsidRPr="00E42640" w:rsidRDefault="00B97095" w:rsidP="008C43E3"/>
        </w:tc>
        <w:tc>
          <w:tcPr>
            <w:tcW w:w="1960" w:type="dxa"/>
            <w:vAlign w:val="center"/>
          </w:tcPr>
          <w:p w:rsidR="00B97095" w:rsidRPr="00E42640" w:rsidRDefault="00B97095" w:rsidP="008C43E3"/>
        </w:tc>
      </w:tr>
      <w:tr w:rsidR="00B97095" w:rsidRPr="00E42640" w:rsidTr="008C43E3">
        <w:trPr>
          <w:trHeight w:val="576"/>
        </w:trPr>
        <w:tc>
          <w:tcPr>
            <w:tcW w:w="1160" w:type="dxa"/>
            <w:vAlign w:val="center"/>
          </w:tcPr>
          <w:p w:rsidR="00B97095" w:rsidRPr="00E42640" w:rsidRDefault="00B97095" w:rsidP="008C43E3">
            <w:pPr>
              <w:jc w:val="center"/>
            </w:pPr>
            <w:r w:rsidRPr="00E42640">
              <w:t>3</w:t>
            </w:r>
          </w:p>
        </w:tc>
        <w:tc>
          <w:tcPr>
            <w:tcW w:w="3445" w:type="dxa"/>
            <w:gridSpan w:val="2"/>
            <w:vAlign w:val="center"/>
          </w:tcPr>
          <w:p w:rsidR="00B97095" w:rsidRPr="00E42640" w:rsidRDefault="00B97095" w:rsidP="008C43E3"/>
        </w:tc>
        <w:tc>
          <w:tcPr>
            <w:tcW w:w="1960" w:type="dxa"/>
            <w:vAlign w:val="center"/>
          </w:tcPr>
          <w:p w:rsidR="00B97095" w:rsidRPr="00E42640" w:rsidRDefault="00B97095" w:rsidP="008C43E3"/>
        </w:tc>
        <w:tc>
          <w:tcPr>
            <w:tcW w:w="1960" w:type="dxa"/>
            <w:vAlign w:val="center"/>
          </w:tcPr>
          <w:p w:rsidR="00B97095" w:rsidRPr="00E42640" w:rsidRDefault="00B97095" w:rsidP="008C43E3"/>
        </w:tc>
      </w:tr>
    </w:tbl>
    <w:p w:rsidR="00B97095" w:rsidRPr="00E42640" w:rsidRDefault="00B97095" w:rsidP="00B97095">
      <w:pPr>
        <w:spacing w:after="200" w:line="276" w:lineRule="auto"/>
      </w:pPr>
    </w:p>
    <w:p w:rsidR="00C7348A" w:rsidRDefault="00C7348A"/>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sdt>
      <w:sdtPr>
        <w:rPr>
          <w:rFonts w:ascii="Times New Roman" w:eastAsia="Times New Roman" w:hAnsi="Times New Roman" w:cs="Times New Roman"/>
          <w:b w:val="0"/>
          <w:bCs w:val="0"/>
          <w:color w:val="auto"/>
          <w:sz w:val="24"/>
          <w:szCs w:val="24"/>
        </w:rPr>
        <w:id w:val="9726236"/>
        <w:docPartObj>
          <w:docPartGallery w:val="Table of Contents"/>
          <w:docPartUnique/>
        </w:docPartObj>
      </w:sdtPr>
      <w:sdtContent>
        <w:p w:rsidR="00125283" w:rsidRDefault="00125283">
          <w:pPr>
            <w:pStyle w:val="TOCHeading"/>
          </w:pPr>
          <w:r>
            <w:t>Table of Contents</w:t>
          </w:r>
        </w:p>
        <w:p w:rsidR="00125283" w:rsidRDefault="00125283" w:rsidP="00125283">
          <w:pPr>
            <w:pStyle w:val="TOC1"/>
            <w:numPr>
              <w:ilvl w:val="0"/>
              <w:numId w:val="25"/>
            </w:numPr>
          </w:pPr>
          <w:r>
            <w:rPr>
              <w:b/>
            </w:rPr>
            <w:t>Introduction</w:t>
          </w:r>
          <w:r>
            <w:ptab w:relativeTo="margin" w:alignment="right" w:leader="dot"/>
          </w:r>
          <w:r w:rsidR="008E523A">
            <w:rPr>
              <w:b/>
            </w:rPr>
            <w:t>3</w:t>
          </w:r>
        </w:p>
        <w:p w:rsidR="00125283" w:rsidRPr="00125283" w:rsidRDefault="00125283" w:rsidP="00125283">
          <w:pPr>
            <w:pStyle w:val="TOC2"/>
            <w:numPr>
              <w:ilvl w:val="1"/>
              <w:numId w:val="25"/>
            </w:numPr>
          </w:pPr>
          <w:r>
            <w:t>Purpose</w:t>
          </w:r>
          <w:r>
            <w:ptab w:relativeTo="margin" w:alignment="right" w:leader="dot"/>
          </w:r>
          <w:r w:rsidR="008E523A">
            <w:t>3</w:t>
          </w:r>
        </w:p>
        <w:p w:rsidR="00125283" w:rsidRDefault="00125283" w:rsidP="00125283">
          <w:pPr>
            <w:pStyle w:val="TOC3"/>
            <w:numPr>
              <w:ilvl w:val="1"/>
              <w:numId w:val="25"/>
            </w:numPr>
          </w:pPr>
          <w:r>
            <w:t>Scope</w:t>
          </w:r>
          <w:r>
            <w:ptab w:relativeTo="margin" w:alignment="right" w:leader="dot"/>
          </w:r>
          <w:r w:rsidR="008E523A">
            <w:t>3</w:t>
          </w:r>
        </w:p>
        <w:p w:rsidR="00125283" w:rsidRPr="00125283" w:rsidRDefault="00125283" w:rsidP="00125283">
          <w:pPr>
            <w:pStyle w:val="TOC2"/>
            <w:numPr>
              <w:ilvl w:val="1"/>
              <w:numId w:val="25"/>
            </w:numPr>
          </w:pPr>
          <w:r>
            <w:t>Responsibilities</w:t>
          </w:r>
          <w:r>
            <w:ptab w:relativeTo="margin" w:alignment="right" w:leader="dot"/>
          </w:r>
          <w:r w:rsidR="008E523A">
            <w:t>3</w:t>
          </w:r>
        </w:p>
        <w:p w:rsidR="00125283" w:rsidRDefault="00125283" w:rsidP="00125283">
          <w:pPr>
            <w:pStyle w:val="TOC1"/>
            <w:numPr>
              <w:ilvl w:val="0"/>
              <w:numId w:val="25"/>
            </w:numPr>
          </w:pPr>
          <w:r>
            <w:rPr>
              <w:b/>
            </w:rPr>
            <w:t>The GDPR Principles</w:t>
          </w:r>
          <w:r>
            <w:ptab w:relativeTo="margin" w:alignment="right" w:leader="dot"/>
          </w:r>
          <w:r>
            <w:rPr>
              <w:b/>
            </w:rPr>
            <w:t>4</w:t>
          </w:r>
        </w:p>
        <w:p w:rsidR="00125283" w:rsidRDefault="00125283" w:rsidP="00125283">
          <w:pPr>
            <w:pStyle w:val="TOC2"/>
            <w:numPr>
              <w:ilvl w:val="0"/>
              <w:numId w:val="25"/>
            </w:numPr>
          </w:pPr>
          <w:r w:rsidRPr="00520C03">
            <w:rPr>
              <w:b/>
            </w:rPr>
            <w:t>Definitions</w:t>
          </w:r>
          <w:r>
            <w:ptab w:relativeTo="margin" w:alignment="right" w:leader="dot"/>
          </w:r>
          <w:r>
            <w:t>5</w:t>
          </w:r>
        </w:p>
        <w:p w:rsidR="00125283" w:rsidRDefault="00125283" w:rsidP="00125283">
          <w:pPr>
            <w:pStyle w:val="TOC3"/>
            <w:numPr>
              <w:ilvl w:val="0"/>
              <w:numId w:val="25"/>
            </w:numPr>
          </w:pPr>
          <w:r w:rsidRPr="00520C03">
            <w:rPr>
              <w:b/>
            </w:rPr>
            <w:t>Policy and Procedures</w:t>
          </w:r>
          <w:r>
            <w:ptab w:relativeTo="margin" w:alignment="right" w:leader="dot"/>
          </w:r>
          <w:r>
            <w:t>6</w:t>
          </w:r>
        </w:p>
        <w:p w:rsidR="00125283" w:rsidRPr="00125283" w:rsidRDefault="00125283" w:rsidP="00125283">
          <w:pPr>
            <w:pStyle w:val="TOC2"/>
            <w:numPr>
              <w:ilvl w:val="1"/>
              <w:numId w:val="25"/>
            </w:numPr>
          </w:pPr>
          <w:r>
            <w:t>General Guidelines</w:t>
          </w:r>
          <w:r>
            <w:ptab w:relativeTo="margin" w:alignment="right" w:leader="dot"/>
          </w:r>
          <w:r w:rsidR="008E523A">
            <w:t>6</w:t>
          </w:r>
        </w:p>
        <w:p w:rsidR="00125283" w:rsidRPr="00125283" w:rsidRDefault="00125283" w:rsidP="00125283">
          <w:pPr>
            <w:pStyle w:val="TOC2"/>
            <w:numPr>
              <w:ilvl w:val="1"/>
              <w:numId w:val="25"/>
            </w:numPr>
          </w:pPr>
          <w:r>
            <w:t>Data Collection</w:t>
          </w:r>
          <w:r>
            <w:ptab w:relativeTo="margin" w:alignment="right" w:leader="dot"/>
          </w:r>
          <w:r w:rsidR="008E523A">
            <w:t>6</w:t>
          </w:r>
        </w:p>
        <w:p w:rsidR="00125283" w:rsidRPr="00125283" w:rsidRDefault="00125283" w:rsidP="00125283">
          <w:pPr>
            <w:pStyle w:val="TOC2"/>
            <w:numPr>
              <w:ilvl w:val="1"/>
              <w:numId w:val="25"/>
            </w:numPr>
          </w:pPr>
          <w:r>
            <w:t>Data Storage</w:t>
          </w:r>
          <w:r>
            <w:ptab w:relativeTo="margin" w:alignment="right" w:leader="dot"/>
          </w:r>
          <w:r w:rsidR="008E523A">
            <w:t>7</w:t>
          </w:r>
        </w:p>
        <w:p w:rsidR="00125283" w:rsidRPr="00125283" w:rsidRDefault="00125283" w:rsidP="00125283">
          <w:pPr>
            <w:pStyle w:val="TOC2"/>
            <w:numPr>
              <w:ilvl w:val="1"/>
              <w:numId w:val="25"/>
            </w:numPr>
          </w:pPr>
          <w:r>
            <w:t>Data Use</w:t>
          </w:r>
          <w:r>
            <w:ptab w:relativeTo="margin" w:alignment="right" w:leader="dot"/>
          </w:r>
          <w:r w:rsidR="008D39CE">
            <w:t>7</w:t>
          </w:r>
        </w:p>
        <w:p w:rsidR="00125283" w:rsidRPr="00125283" w:rsidRDefault="00125283" w:rsidP="00125283">
          <w:pPr>
            <w:pStyle w:val="TOC2"/>
            <w:numPr>
              <w:ilvl w:val="1"/>
              <w:numId w:val="25"/>
            </w:numPr>
          </w:pPr>
          <w:r>
            <w:t>Data Accuracy</w:t>
          </w:r>
          <w:r>
            <w:ptab w:relativeTo="margin" w:alignment="right" w:leader="dot"/>
          </w:r>
          <w:r w:rsidR="008D39CE">
            <w:t>7</w:t>
          </w:r>
        </w:p>
        <w:p w:rsidR="00125283" w:rsidRPr="00125283" w:rsidRDefault="00125283" w:rsidP="00125283">
          <w:pPr>
            <w:pStyle w:val="TOC2"/>
            <w:numPr>
              <w:ilvl w:val="1"/>
              <w:numId w:val="25"/>
            </w:numPr>
          </w:pPr>
          <w:r>
            <w:t>Subject Access Requests</w:t>
          </w:r>
          <w:r>
            <w:ptab w:relativeTo="margin" w:alignment="right" w:leader="dot"/>
          </w:r>
          <w:r w:rsidR="008D39CE">
            <w:t>8</w:t>
          </w:r>
        </w:p>
        <w:p w:rsidR="00125283" w:rsidRPr="00125283" w:rsidRDefault="00125283" w:rsidP="00125283">
          <w:pPr>
            <w:pStyle w:val="TOC2"/>
            <w:numPr>
              <w:ilvl w:val="1"/>
              <w:numId w:val="25"/>
            </w:numPr>
          </w:pPr>
          <w:r>
            <w:t>Disclosure</w:t>
          </w:r>
          <w:r>
            <w:ptab w:relativeTo="margin" w:alignment="right" w:leader="dot"/>
          </w:r>
          <w:r w:rsidR="008D39CE">
            <w:t>8</w:t>
          </w:r>
        </w:p>
        <w:p w:rsidR="00125283" w:rsidRDefault="00125283" w:rsidP="00125283">
          <w:pPr>
            <w:pStyle w:val="TOC2"/>
            <w:numPr>
              <w:ilvl w:val="1"/>
              <w:numId w:val="25"/>
            </w:numPr>
          </w:pPr>
          <w:r>
            <w:t>Third Parties</w:t>
          </w:r>
          <w:r>
            <w:ptab w:relativeTo="margin" w:alignment="right" w:leader="dot"/>
          </w:r>
          <w:r w:rsidR="008D39CE">
            <w:t>8</w:t>
          </w:r>
        </w:p>
        <w:p w:rsidR="00125283" w:rsidRDefault="00125283" w:rsidP="00125283">
          <w:pPr>
            <w:pStyle w:val="TOC3"/>
            <w:numPr>
              <w:ilvl w:val="0"/>
              <w:numId w:val="25"/>
            </w:numPr>
          </w:pPr>
          <w:r>
            <w:t>REFERENCES</w:t>
          </w:r>
          <w:r>
            <w:ptab w:relativeTo="margin" w:alignment="right" w:leader="dot"/>
          </w:r>
          <w:r w:rsidR="008D39CE">
            <w:t>8</w:t>
          </w:r>
        </w:p>
        <w:p w:rsidR="00125283" w:rsidRPr="00125283" w:rsidRDefault="00125283" w:rsidP="00125283"/>
        <w:p w:rsidR="00125283" w:rsidRPr="00125283" w:rsidRDefault="00125283" w:rsidP="00125283">
          <w:pPr>
            <w:pStyle w:val="ListParagraph"/>
          </w:pPr>
        </w:p>
        <w:p w:rsidR="00125283" w:rsidRPr="00125283" w:rsidRDefault="00137E4B" w:rsidP="00125283"/>
      </w:sdtContent>
    </w:sdt>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Default="00EF3CE0"/>
    <w:p w:rsidR="00EF3CE0" w:rsidRPr="00B045E9" w:rsidRDefault="00EF3CE0" w:rsidP="00EF3CE0">
      <w:pPr>
        <w:pStyle w:val="ListParagraph"/>
        <w:numPr>
          <w:ilvl w:val="0"/>
          <w:numId w:val="1"/>
        </w:numPr>
        <w:rPr>
          <w:b/>
          <w:sz w:val="28"/>
          <w:szCs w:val="28"/>
        </w:rPr>
      </w:pPr>
      <w:r w:rsidRPr="00B045E9">
        <w:rPr>
          <w:b/>
          <w:sz w:val="28"/>
          <w:szCs w:val="28"/>
        </w:rPr>
        <w:t>Introduction</w:t>
      </w:r>
    </w:p>
    <w:p w:rsidR="00EF3CE0" w:rsidRDefault="00EF3CE0" w:rsidP="00EF3CE0">
      <w:pPr>
        <w:rPr>
          <w:b/>
        </w:rPr>
      </w:pPr>
    </w:p>
    <w:p w:rsidR="00EF3CE0" w:rsidRPr="009154EF" w:rsidRDefault="007E319E" w:rsidP="00EF3CE0">
      <w:pPr>
        <w:ind w:left="720"/>
        <w:rPr>
          <w:sz w:val="22"/>
          <w:szCs w:val="22"/>
        </w:rPr>
      </w:pPr>
      <w:r>
        <w:rPr>
          <w:sz w:val="22"/>
          <w:szCs w:val="22"/>
        </w:rPr>
        <w:lastRenderedPageBreak/>
        <w:t>Acquire Inc</w:t>
      </w:r>
      <w:r w:rsidR="00D2587A" w:rsidRPr="009154EF">
        <w:rPr>
          <w:sz w:val="22"/>
          <w:szCs w:val="22"/>
        </w:rPr>
        <w:t xml:space="preserve"> needs to gather and use certain information about the individual and is committed to protecting the rights and freedom of data subjects. </w:t>
      </w:r>
    </w:p>
    <w:p w:rsidR="009154EF" w:rsidRPr="009154EF" w:rsidRDefault="009154EF" w:rsidP="00EF3CE0">
      <w:pPr>
        <w:ind w:left="720"/>
        <w:rPr>
          <w:sz w:val="22"/>
          <w:szCs w:val="22"/>
        </w:rPr>
      </w:pPr>
    </w:p>
    <w:p w:rsidR="00D2587A" w:rsidRDefault="00D2587A" w:rsidP="00EF3CE0">
      <w:pPr>
        <w:ind w:left="720"/>
        <w:rPr>
          <w:sz w:val="22"/>
          <w:szCs w:val="22"/>
        </w:rPr>
      </w:pPr>
      <w:r w:rsidRPr="009154EF">
        <w:rPr>
          <w:sz w:val="22"/>
          <w:szCs w:val="22"/>
        </w:rPr>
        <w:t>We hold personal data about our employees, clients, suppliers and other individuals for variety of business purposes</w:t>
      </w:r>
      <w:r w:rsidR="009154EF">
        <w:rPr>
          <w:sz w:val="22"/>
          <w:szCs w:val="22"/>
        </w:rPr>
        <w:t>.</w:t>
      </w:r>
    </w:p>
    <w:p w:rsidR="009154EF" w:rsidRDefault="009154EF" w:rsidP="00EF3CE0">
      <w:pPr>
        <w:ind w:left="720"/>
        <w:rPr>
          <w:sz w:val="22"/>
          <w:szCs w:val="22"/>
        </w:rPr>
      </w:pPr>
    </w:p>
    <w:p w:rsidR="009154EF" w:rsidRDefault="0027596F" w:rsidP="00EF3CE0">
      <w:pPr>
        <w:ind w:left="720"/>
        <w:rPr>
          <w:sz w:val="22"/>
          <w:szCs w:val="22"/>
        </w:rPr>
      </w:pPr>
      <w:r>
        <w:rPr>
          <w:sz w:val="22"/>
          <w:szCs w:val="22"/>
        </w:rPr>
        <w:t xml:space="preserve">This policy describes how safely and securely we collect, handle and store personal data in accordance to meet the legal obligation’s covered under data protection standards. </w:t>
      </w:r>
      <w:r w:rsidR="00524195">
        <w:rPr>
          <w:sz w:val="22"/>
          <w:szCs w:val="22"/>
        </w:rPr>
        <w:t>These policies also sets out the rules for our staff on their use and access of personal data during their course of work and make</w:t>
      </w:r>
      <w:r w:rsidR="00374CB1">
        <w:rPr>
          <w:sz w:val="22"/>
          <w:szCs w:val="22"/>
        </w:rPr>
        <w:t xml:space="preserve"> them aware that before implementing any significant changes to data and its processing they need to consult Data Protection Officer</w:t>
      </w:r>
      <w:r w:rsidR="00524195">
        <w:rPr>
          <w:sz w:val="22"/>
          <w:szCs w:val="22"/>
        </w:rPr>
        <w:t xml:space="preserve"> </w:t>
      </w:r>
      <w:r w:rsidR="00374CB1">
        <w:rPr>
          <w:sz w:val="22"/>
          <w:szCs w:val="22"/>
        </w:rPr>
        <w:t xml:space="preserve">(DPO) to ensure relevant measures of compliance. </w:t>
      </w:r>
      <w:r>
        <w:rPr>
          <w:sz w:val="22"/>
          <w:szCs w:val="22"/>
        </w:rPr>
        <w:t xml:space="preserve"> </w:t>
      </w:r>
    </w:p>
    <w:p w:rsidR="00301B57" w:rsidRPr="00B045E9" w:rsidRDefault="00301B57" w:rsidP="00EF3CE0">
      <w:pPr>
        <w:ind w:left="720"/>
        <w:rPr>
          <w:b/>
          <w:sz w:val="22"/>
          <w:szCs w:val="22"/>
        </w:rPr>
      </w:pPr>
    </w:p>
    <w:p w:rsidR="00301B57" w:rsidRPr="00B045E9" w:rsidRDefault="00301B57" w:rsidP="00301B57">
      <w:pPr>
        <w:pStyle w:val="ListParagraph"/>
        <w:numPr>
          <w:ilvl w:val="1"/>
          <w:numId w:val="1"/>
        </w:numPr>
        <w:rPr>
          <w:b/>
        </w:rPr>
      </w:pPr>
      <w:r w:rsidRPr="00B045E9">
        <w:rPr>
          <w:b/>
        </w:rPr>
        <w:t>Purpose</w:t>
      </w:r>
    </w:p>
    <w:p w:rsidR="00301B57" w:rsidRDefault="00301B57" w:rsidP="00301B57">
      <w:pPr>
        <w:rPr>
          <w:sz w:val="22"/>
          <w:szCs w:val="22"/>
        </w:rPr>
      </w:pPr>
    </w:p>
    <w:p w:rsidR="00301B57" w:rsidRDefault="00301B57" w:rsidP="004C1CF2">
      <w:pPr>
        <w:ind w:left="720" w:firstLine="360"/>
        <w:rPr>
          <w:sz w:val="22"/>
          <w:szCs w:val="22"/>
        </w:rPr>
      </w:pPr>
      <w:r>
        <w:rPr>
          <w:sz w:val="22"/>
          <w:szCs w:val="22"/>
        </w:rPr>
        <w:t>The purpose for this data protection policy is to ensure:</w:t>
      </w:r>
    </w:p>
    <w:p w:rsidR="00301B57" w:rsidRDefault="00301B57" w:rsidP="00301B57">
      <w:pPr>
        <w:pStyle w:val="ListParagraph"/>
        <w:numPr>
          <w:ilvl w:val="0"/>
          <w:numId w:val="2"/>
        </w:numPr>
        <w:rPr>
          <w:sz w:val="22"/>
          <w:szCs w:val="22"/>
        </w:rPr>
      </w:pPr>
      <w:r>
        <w:rPr>
          <w:sz w:val="22"/>
          <w:szCs w:val="22"/>
        </w:rPr>
        <w:t>Compliance with data protection law and follow good practice</w:t>
      </w:r>
    </w:p>
    <w:p w:rsidR="00301B57" w:rsidRDefault="00301B57" w:rsidP="00301B57">
      <w:pPr>
        <w:pStyle w:val="ListParagraph"/>
        <w:numPr>
          <w:ilvl w:val="0"/>
          <w:numId w:val="2"/>
        </w:numPr>
        <w:rPr>
          <w:sz w:val="22"/>
          <w:szCs w:val="22"/>
        </w:rPr>
      </w:pPr>
      <w:r>
        <w:rPr>
          <w:sz w:val="22"/>
          <w:szCs w:val="22"/>
        </w:rPr>
        <w:t>Protection of  the rights of staff, customers and partners</w:t>
      </w:r>
    </w:p>
    <w:p w:rsidR="00301B57" w:rsidRDefault="00301B57" w:rsidP="00301B57">
      <w:pPr>
        <w:pStyle w:val="ListParagraph"/>
        <w:numPr>
          <w:ilvl w:val="0"/>
          <w:numId w:val="2"/>
        </w:numPr>
        <w:rPr>
          <w:sz w:val="22"/>
          <w:szCs w:val="22"/>
        </w:rPr>
      </w:pPr>
      <w:r>
        <w:rPr>
          <w:sz w:val="22"/>
          <w:szCs w:val="22"/>
        </w:rPr>
        <w:t>Openness on how it stores and process individuals’ data</w:t>
      </w:r>
    </w:p>
    <w:p w:rsidR="00301B57" w:rsidRDefault="00301B57" w:rsidP="00301B57">
      <w:pPr>
        <w:pStyle w:val="ListParagraph"/>
        <w:numPr>
          <w:ilvl w:val="0"/>
          <w:numId w:val="2"/>
        </w:numPr>
        <w:rPr>
          <w:sz w:val="22"/>
          <w:szCs w:val="22"/>
        </w:rPr>
      </w:pPr>
      <w:r>
        <w:rPr>
          <w:sz w:val="22"/>
          <w:szCs w:val="22"/>
        </w:rPr>
        <w:t>Protection against the risks of data breach</w:t>
      </w:r>
    </w:p>
    <w:p w:rsidR="004C1CF2" w:rsidRDefault="004C1CF2" w:rsidP="004C1CF2">
      <w:pPr>
        <w:rPr>
          <w:sz w:val="22"/>
          <w:szCs w:val="22"/>
        </w:rPr>
      </w:pPr>
    </w:p>
    <w:p w:rsidR="004C1CF2" w:rsidRPr="00B045E9" w:rsidRDefault="004C1CF2" w:rsidP="004C1CF2">
      <w:pPr>
        <w:pStyle w:val="ListParagraph"/>
        <w:numPr>
          <w:ilvl w:val="1"/>
          <w:numId w:val="1"/>
        </w:numPr>
        <w:rPr>
          <w:b/>
        </w:rPr>
      </w:pPr>
      <w:r w:rsidRPr="00B045E9">
        <w:rPr>
          <w:b/>
        </w:rPr>
        <w:t>Scope</w:t>
      </w:r>
    </w:p>
    <w:p w:rsidR="004C1CF2" w:rsidRDefault="004C1CF2" w:rsidP="004C1CF2">
      <w:pPr>
        <w:ind w:left="1080"/>
        <w:rPr>
          <w:sz w:val="22"/>
          <w:szCs w:val="22"/>
        </w:rPr>
      </w:pPr>
    </w:p>
    <w:p w:rsidR="004C1CF2" w:rsidRDefault="004C1CF2" w:rsidP="004C1CF2">
      <w:pPr>
        <w:ind w:left="1080"/>
        <w:rPr>
          <w:sz w:val="22"/>
          <w:szCs w:val="22"/>
        </w:rPr>
      </w:pPr>
      <w:r>
        <w:rPr>
          <w:sz w:val="22"/>
          <w:szCs w:val="22"/>
        </w:rPr>
        <w:t xml:space="preserve">This policy applies to all </w:t>
      </w:r>
      <w:r w:rsidR="005028CD">
        <w:rPr>
          <w:sz w:val="22"/>
          <w:szCs w:val="22"/>
        </w:rPr>
        <w:t>staff, contractors, suppliers</w:t>
      </w:r>
      <w:r>
        <w:rPr>
          <w:sz w:val="22"/>
          <w:szCs w:val="22"/>
        </w:rPr>
        <w:t xml:space="preserve"> who must be familiar with this policy and comply with its terms</w:t>
      </w:r>
      <w:r w:rsidR="005028CD">
        <w:rPr>
          <w:sz w:val="22"/>
          <w:szCs w:val="22"/>
        </w:rPr>
        <w:t>. It also applies to all data that the company holds relating to identifiable individuals such as Name, email addresses, postal addresses, Telephone numbers, or any other information relating to individual.</w:t>
      </w:r>
      <w:r w:rsidR="00BD235E">
        <w:rPr>
          <w:sz w:val="22"/>
          <w:szCs w:val="22"/>
        </w:rPr>
        <w:t xml:space="preserve"> This policy helps to protect </w:t>
      </w:r>
      <w:r w:rsidR="007E319E">
        <w:rPr>
          <w:sz w:val="22"/>
          <w:szCs w:val="22"/>
        </w:rPr>
        <w:t>Acquire Inc</w:t>
      </w:r>
      <w:r w:rsidR="00BD235E">
        <w:rPr>
          <w:sz w:val="22"/>
          <w:szCs w:val="22"/>
        </w:rPr>
        <w:t xml:space="preserve"> from data security risks such as Confidentiality Breach, Failing to offer choice, and reputational damage.</w:t>
      </w:r>
    </w:p>
    <w:p w:rsidR="00BD235E" w:rsidRPr="00B045E9" w:rsidRDefault="00BD235E" w:rsidP="004C1CF2">
      <w:pPr>
        <w:ind w:left="1080"/>
        <w:rPr>
          <w:b/>
        </w:rPr>
      </w:pPr>
    </w:p>
    <w:p w:rsidR="00BD235E" w:rsidRPr="00B045E9" w:rsidRDefault="00BD235E" w:rsidP="00BD235E">
      <w:pPr>
        <w:pStyle w:val="ListParagraph"/>
        <w:numPr>
          <w:ilvl w:val="1"/>
          <w:numId w:val="1"/>
        </w:numPr>
        <w:rPr>
          <w:b/>
        </w:rPr>
      </w:pPr>
      <w:r w:rsidRPr="00B045E9">
        <w:rPr>
          <w:b/>
        </w:rPr>
        <w:t>Responsibilities</w:t>
      </w:r>
    </w:p>
    <w:p w:rsidR="00BD235E" w:rsidRDefault="00BD235E" w:rsidP="00BD235E">
      <w:pPr>
        <w:ind w:left="1080"/>
        <w:rPr>
          <w:sz w:val="22"/>
          <w:szCs w:val="22"/>
        </w:rPr>
      </w:pPr>
    </w:p>
    <w:p w:rsidR="00CD0AEC" w:rsidRDefault="007E319E" w:rsidP="00BD235E">
      <w:pPr>
        <w:ind w:left="1080"/>
        <w:rPr>
          <w:sz w:val="22"/>
          <w:szCs w:val="22"/>
        </w:rPr>
      </w:pPr>
      <w:r>
        <w:rPr>
          <w:sz w:val="22"/>
          <w:szCs w:val="22"/>
        </w:rPr>
        <w:t>Acquire Inc</w:t>
      </w:r>
      <w:r w:rsidR="00CD0AEC">
        <w:rPr>
          <w:sz w:val="22"/>
          <w:szCs w:val="22"/>
        </w:rPr>
        <w:t xml:space="preserve"> is the Data Controller under the Act, which means that it determines what </w:t>
      </w:r>
      <w:proofErr w:type="spellStart"/>
      <w:r w:rsidR="00CD0AEC">
        <w:rPr>
          <w:sz w:val="22"/>
          <w:szCs w:val="22"/>
        </w:rPr>
        <w:t>puposes</w:t>
      </w:r>
      <w:proofErr w:type="spellEnd"/>
      <w:r w:rsidR="00CD0AEC">
        <w:rPr>
          <w:sz w:val="22"/>
          <w:szCs w:val="22"/>
        </w:rPr>
        <w:t xml:space="preserve"> personal information held, will be used for. It is also responsible for notifying the Information Commissioner Office</w:t>
      </w:r>
      <w:r w:rsidR="00C40E18">
        <w:rPr>
          <w:sz w:val="22"/>
          <w:szCs w:val="22"/>
        </w:rPr>
        <w:t xml:space="preserve"> </w:t>
      </w:r>
      <w:r w:rsidR="00CD0AEC">
        <w:rPr>
          <w:sz w:val="22"/>
          <w:szCs w:val="22"/>
        </w:rPr>
        <w:t>(ICO) of the data it holds or is likely to hold, and the general purposes that this data will be used for</w:t>
      </w:r>
    </w:p>
    <w:p w:rsidR="00CD0AEC" w:rsidRDefault="00CD0AEC" w:rsidP="00BD235E">
      <w:pPr>
        <w:ind w:left="1080"/>
        <w:rPr>
          <w:sz w:val="22"/>
          <w:szCs w:val="22"/>
        </w:rPr>
      </w:pPr>
    </w:p>
    <w:p w:rsidR="00BD235E" w:rsidRDefault="00BD235E" w:rsidP="00BD235E">
      <w:pPr>
        <w:ind w:left="1080"/>
        <w:rPr>
          <w:sz w:val="22"/>
          <w:szCs w:val="22"/>
        </w:rPr>
      </w:pPr>
      <w:r>
        <w:rPr>
          <w:sz w:val="22"/>
          <w:szCs w:val="22"/>
        </w:rPr>
        <w:t xml:space="preserve">Everyone who works for or with </w:t>
      </w:r>
      <w:r w:rsidR="007E319E">
        <w:rPr>
          <w:sz w:val="22"/>
          <w:szCs w:val="22"/>
        </w:rPr>
        <w:t>Acquire Inc</w:t>
      </w:r>
      <w:r>
        <w:rPr>
          <w:sz w:val="22"/>
          <w:szCs w:val="22"/>
        </w:rPr>
        <w:t xml:space="preserve"> has some responsibility for ensuring data is collected, stored and handled appropriately. </w:t>
      </w:r>
    </w:p>
    <w:p w:rsidR="0090579C" w:rsidRDefault="0090579C" w:rsidP="00CD0AEC">
      <w:pPr>
        <w:rPr>
          <w:sz w:val="22"/>
          <w:szCs w:val="22"/>
        </w:rPr>
      </w:pPr>
    </w:p>
    <w:p w:rsidR="0090579C" w:rsidRDefault="0090579C" w:rsidP="00BD235E">
      <w:pPr>
        <w:ind w:left="1080"/>
        <w:rPr>
          <w:sz w:val="22"/>
          <w:szCs w:val="22"/>
        </w:rPr>
      </w:pPr>
      <w:r>
        <w:rPr>
          <w:sz w:val="22"/>
          <w:szCs w:val="22"/>
        </w:rPr>
        <w:t>However, these people have key areas of responsibility:</w:t>
      </w:r>
    </w:p>
    <w:p w:rsidR="00B745E7" w:rsidRDefault="00B745E7" w:rsidP="00BD235E">
      <w:pPr>
        <w:ind w:left="1080"/>
        <w:rPr>
          <w:sz w:val="22"/>
          <w:szCs w:val="22"/>
        </w:rPr>
      </w:pPr>
    </w:p>
    <w:p w:rsidR="00B745E7" w:rsidRDefault="00B745E7" w:rsidP="00B745E7">
      <w:pPr>
        <w:pStyle w:val="ListParagraph"/>
        <w:numPr>
          <w:ilvl w:val="0"/>
          <w:numId w:val="4"/>
        </w:numPr>
        <w:rPr>
          <w:sz w:val="22"/>
          <w:szCs w:val="22"/>
        </w:rPr>
      </w:pPr>
      <w:r w:rsidRPr="00B745E7">
        <w:rPr>
          <w:sz w:val="22"/>
          <w:szCs w:val="22"/>
        </w:rPr>
        <w:t xml:space="preserve">The </w:t>
      </w:r>
      <w:r w:rsidRPr="00B745E7">
        <w:rPr>
          <w:b/>
          <w:sz w:val="22"/>
          <w:szCs w:val="22"/>
        </w:rPr>
        <w:t xml:space="preserve">Chief Executive Officer </w:t>
      </w:r>
      <w:r w:rsidRPr="00B745E7">
        <w:rPr>
          <w:sz w:val="22"/>
          <w:szCs w:val="22"/>
        </w:rPr>
        <w:t xml:space="preserve">is ultimately responsible for ensuring that </w:t>
      </w:r>
      <w:r w:rsidR="007E319E">
        <w:rPr>
          <w:sz w:val="22"/>
          <w:szCs w:val="22"/>
        </w:rPr>
        <w:t>Acquire Inc</w:t>
      </w:r>
      <w:r w:rsidRPr="00B745E7">
        <w:rPr>
          <w:sz w:val="22"/>
          <w:szCs w:val="22"/>
        </w:rPr>
        <w:t xml:space="preserve"> meets its legal obligations.</w:t>
      </w:r>
    </w:p>
    <w:p w:rsidR="00B745E7" w:rsidRPr="009C5AD7" w:rsidRDefault="00B745E7" w:rsidP="00B745E7">
      <w:pPr>
        <w:pStyle w:val="ListParagraph"/>
        <w:numPr>
          <w:ilvl w:val="0"/>
          <w:numId w:val="4"/>
        </w:numPr>
        <w:rPr>
          <w:sz w:val="22"/>
          <w:szCs w:val="22"/>
        </w:rPr>
      </w:pPr>
      <w:r>
        <w:rPr>
          <w:sz w:val="22"/>
          <w:szCs w:val="22"/>
        </w:rPr>
        <w:t xml:space="preserve">The </w:t>
      </w:r>
      <w:r w:rsidRPr="007E319E">
        <w:rPr>
          <w:b/>
          <w:sz w:val="22"/>
          <w:szCs w:val="22"/>
        </w:rPr>
        <w:t>Data Protection Officer</w:t>
      </w:r>
      <w:r w:rsidR="007E319E">
        <w:rPr>
          <w:b/>
          <w:sz w:val="22"/>
          <w:szCs w:val="22"/>
        </w:rPr>
        <w:t>[</w:t>
      </w:r>
      <w:proofErr w:type="spellStart"/>
      <w:r w:rsidR="007E319E">
        <w:rPr>
          <w:b/>
          <w:sz w:val="22"/>
          <w:szCs w:val="22"/>
        </w:rPr>
        <w:t>Ashka</w:t>
      </w:r>
      <w:proofErr w:type="spellEnd"/>
      <w:r w:rsidR="007E319E">
        <w:rPr>
          <w:b/>
          <w:sz w:val="22"/>
          <w:szCs w:val="22"/>
        </w:rPr>
        <w:t xml:space="preserve"> </w:t>
      </w:r>
      <w:proofErr w:type="spellStart"/>
      <w:r w:rsidR="007E319E">
        <w:rPr>
          <w:b/>
          <w:sz w:val="22"/>
          <w:szCs w:val="22"/>
        </w:rPr>
        <w:t>Trivedi</w:t>
      </w:r>
      <w:proofErr w:type="spellEnd"/>
      <w:r w:rsidR="009C5AD7" w:rsidRPr="007E319E">
        <w:rPr>
          <w:b/>
          <w:sz w:val="22"/>
          <w:szCs w:val="22"/>
        </w:rPr>
        <w:t>]</w:t>
      </w:r>
      <w:r>
        <w:rPr>
          <w:b/>
          <w:sz w:val="22"/>
          <w:szCs w:val="22"/>
        </w:rPr>
        <w:t xml:space="preserve"> </w:t>
      </w:r>
      <w:r w:rsidRPr="009C5AD7">
        <w:rPr>
          <w:sz w:val="22"/>
          <w:szCs w:val="22"/>
        </w:rPr>
        <w:t xml:space="preserve">is responsible </w:t>
      </w:r>
      <w:r w:rsidR="006E3FC9" w:rsidRPr="009C5AD7">
        <w:rPr>
          <w:sz w:val="22"/>
          <w:szCs w:val="22"/>
        </w:rPr>
        <w:t xml:space="preserve">for </w:t>
      </w:r>
    </w:p>
    <w:p w:rsidR="00386F7D" w:rsidRPr="009C5AD7" w:rsidRDefault="00386F7D" w:rsidP="00386F7D">
      <w:pPr>
        <w:pStyle w:val="ListParagraph"/>
        <w:numPr>
          <w:ilvl w:val="1"/>
          <w:numId w:val="4"/>
        </w:numPr>
        <w:rPr>
          <w:sz w:val="22"/>
          <w:szCs w:val="22"/>
        </w:rPr>
      </w:pPr>
      <w:r w:rsidRPr="009C5AD7">
        <w:rPr>
          <w:sz w:val="22"/>
          <w:szCs w:val="22"/>
        </w:rPr>
        <w:t>Keeping the board updated about data protection responsibilities, risks, and issues.</w:t>
      </w:r>
    </w:p>
    <w:p w:rsidR="00386F7D" w:rsidRPr="009C5AD7" w:rsidRDefault="009C5AD7" w:rsidP="00386F7D">
      <w:pPr>
        <w:pStyle w:val="ListParagraph"/>
        <w:numPr>
          <w:ilvl w:val="1"/>
          <w:numId w:val="4"/>
        </w:numPr>
        <w:rPr>
          <w:sz w:val="22"/>
          <w:szCs w:val="22"/>
        </w:rPr>
      </w:pPr>
      <w:r w:rsidRPr="009C5AD7">
        <w:rPr>
          <w:sz w:val="22"/>
          <w:szCs w:val="22"/>
        </w:rPr>
        <w:t>Reviewing all data protection procedure and related policies</w:t>
      </w:r>
    </w:p>
    <w:p w:rsidR="009C5AD7" w:rsidRDefault="009C5AD7" w:rsidP="00386F7D">
      <w:pPr>
        <w:pStyle w:val="ListParagraph"/>
        <w:numPr>
          <w:ilvl w:val="1"/>
          <w:numId w:val="4"/>
        </w:numPr>
        <w:rPr>
          <w:sz w:val="22"/>
          <w:szCs w:val="22"/>
        </w:rPr>
      </w:pPr>
      <w:r>
        <w:rPr>
          <w:sz w:val="22"/>
          <w:szCs w:val="22"/>
        </w:rPr>
        <w:lastRenderedPageBreak/>
        <w:t>Arranging data protection training and advice for the people covered by this policy.</w:t>
      </w:r>
    </w:p>
    <w:p w:rsidR="009C5AD7" w:rsidRDefault="009C5AD7" w:rsidP="00386F7D">
      <w:pPr>
        <w:pStyle w:val="ListParagraph"/>
        <w:numPr>
          <w:ilvl w:val="1"/>
          <w:numId w:val="4"/>
        </w:numPr>
        <w:rPr>
          <w:sz w:val="22"/>
          <w:szCs w:val="22"/>
        </w:rPr>
      </w:pPr>
      <w:r>
        <w:rPr>
          <w:sz w:val="22"/>
          <w:szCs w:val="22"/>
        </w:rPr>
        <w:t xml:space="preserve">Responding to the requests from individuals to see the data </w:t>
      </w:r>
      <w:r w:rsidR="007E319E">
        <w:rPr>
          <w:sz w:val="22"/>
          <w:szCs w:val="22"/>
        </w:rPr>
        <w:t>Acquire Inc</w:t>
      </w:r>
      <w:r>
        <w:rPr>
          <w:sz w:val="22"/>
          <w:szCs w:val="22"/>
        </w:rPr>
        <w:t xml:space="preserve"> holds about them.</w:t>
      </w:r>
    </w:p>
    <w:p w:rsidR="009C5AD7" w:rsidRDefault="009C5AD7" w:rsidP="00386F7D">
      <w:pPr>
        <w:pStyle w:val="ListParagraph"/>
        <w:numPr>
          <w:ilvl w:val="1"/>
          <w:numId w:val="4"/>
        </w:numPr>
        <w:rPr>
          <w:sz w:val="22"/>
          <w:szCs w:val="22"/>
        </w:rPr>
      </w:pPr>
      <w:r>
        <w:rPr>
          <w:sz w:val="22"/>
          <w:szCs w:val="22"/>
        </w:rPr>
        <w:t>Answering questions on data protection from staff, board member and other stakeholders.</w:t>
      </w:r>
    </w:p>
    <w:p w:rsidR="009C5AD7" w:rsidRDefault="009C5AD7" w:rsidP="00386F7D">
      <w:pPr>
        <w:pStyle w:val="ListParagraph"/>
        <w:numPr>
          <w:ilvl w:val="1"/>
          <w:numId w:val="4"/>
        </w:numPr>
        <w:rPr>
          <w:sz w:val="22"/>
          <w:szCs w:val="22"/>
        </w:rPr>
      </w:pPr>
      <w:r>
        <w:rPr>
          <w:sz w:val="22"/>
          <w:szCs w:val="22"/>
        </w:rPr>
        <w:t>Checking and approving any contracts or agreements with third parties that may handle the company’s sensitive data.</w:t>
      </w:r>
    </w:p>
    <w:p w:rsidR="009C5AD7" w:rsidRDefault="009C5AD7" w:rsidP="009C5AD7">
      <w:pPr>
        <w:pStyle w:val="ListParagraph"/>
        <w:numPr>
          <w:ilvl w:val="0"/>
          <w:numId w:val="4"/>
        </w:numPr>
        <w:rPr>
          <w:sz w:val="22"/>
          <w:szCs w:val="22"/>
        </w:rPr>
      </w:pPr>
      <w:r>
        <w:rPr>
          <w:sz w:val="22"/>
          <w:szCs w:val="22"/>
        </w:rPr>
        <w:t xml:space="preserve">The </w:t>
      </w:r>
      <w:r w:rsidR="007E319E">
        <w:rPr>
          <w:b/>
          <w:sz w:val="22"/>
          <w:szCs w:val="22"/>
        </w:rPr>
        <w:t>IT Manager</w:t>
      </w:r>
      <w:r>
        <w:rPr>
          <w:b/>
          <w:sz w:val="22"/>
          <w:szCs w:val="22"/>
        </w:rPr>
        <w:t xml:space="preserve">, </w:t>
      </w:r>
      <w:r>
        <w:rPr>
          <w:sz w:val="22"/>
          <w:szCs w:val="22"/>
        </w:rPr>
        <w:t>is responsible for:</w:t>
      </w:r>
    </w:p>
    <w:p w:rsidR="008F6E38" w:rsidRDefault="008F6E38" w:rsidP="005B2199">
      <w:pPr>
        <w:pStyle w:val="ListParagraph"/>
        <w:numPr>
          <w:ilvl w:val="1"/>
          <w:numId w:val="4"/>
        </w:numPr>
        <w:rPr>
          <w:sz w:val="22"/>
          <w:szCs w:val="22"/>
        </w:rPr>
      </w:pPr>
      <w:r>
        <w:rPr>
          <w:sz w:val="22"/>
          <w:szCs w:val="22"/>
        </w:rPr>
        <w:t>Ensure all systems, services, and equipment used for storing data meet acceptable security standards.</w:t>
      </w:r>
    </w:p>
    <w:p w:rsidR="005B2199" w:rsidRDefault="005B2199" w:rsidP="005B2199">
      <w:pPr>
        <w:pStyle w:val="ListParagraph"/>
        <w:numPr>
          <w:ilvl w:val="1"/>
          <w:numId w:val="4"/>
        </w:numPr>
        <w:rPr>
          <w:sz w:val="22"/>
          <w:szCs w:val="22"/>
        </w:rPr>
      </w:pPr>
      <w:r>
        <w:rPr>
          <w:sz w:val="22"/>
          <w:szCs w:val="22"/>
        </w:rPr>
        <w:t>Performing regular checks and scans to ensure security hardware and software is functioning properly.</w:t>
      </w:r>
    </w:p>
    <w:p w:rsidR="005B2199" w:rsidRDefault="005B2199" w:rsidP="005B2199">
      <w:pPr>
        <w:pStyle w:val="ListParagraph"/>
        <w:numPr>
          <w:ilvl w:val="1"/>
          <w:numId w:val="4"/>
        </w:numPr>
        <w:rPr>
          <w:sz w:val="22"/>
          <w:szCs w:val="22"/>
        </w:rPr>
      </w:pPr>
      <w:r>
        <w:rPr>
          <w:sz w:val="22"/>
          <w:szCs w:val="22"/>
        </w:rPr>
        <w:t xml:space="preserve">Evaluating any third-party services, such as cloud services the </w:t>
      </w:r>
      <w:r w:rsidR="00B045E9">
        <w:rPr>
          <w:sz w:val="22"/>
          <w:szCs w:val="22"/>
        </w:rPr>
        <w:t>company is considering using to sore or process data.</w:t>
      </w:r>
    </w:p>
    <w:p w:rsidR="00B045E9" w:rsidRDefault="00B045E9" w:rsidP="00B045E9">
      <w:pPr>
        <w:pStyle w:val="ListParagraph"/>
        <w:numPr>
          <w:ilvl w:val="0"/>
          <w:numId w:val="4"/>
        </w:numPr>
        <w:rPr>
          <w:sz w:val="22"/>
          <w:szCs w:val="22"/>
        </w:rPr>
      </w:pPr>
      <w:r>
        <w:rPr>
          <w:sz w:val="22"/>
          <w:szCs w:val="22"/>
        </w:rPr>
        <w:t xml:space="preserve">The </w:t>
      </w:r>
      <w:r w:rsidRPr="007E319E">
        <w:rPr>
          <w:b/>
          <w:sz w:val="22"/>
          <w:szCs w:val="22"/>
        </w:rPr>
        <w:t>[Marketing Manager][</w:t>
      </w:r>
      <w:r w:rsidR="007E319E">
        <w:rPr>
          <w:b/>
          <w:sz w:val="22"/>
          <w:szCs w:val="22"/>
        </w:rPr>
        <w:t xml:space="preserve">Sam </w:t>
      </w:r>
      <w:proofErr w:type="spellStart"/>
      <w:r w:rsidR="007E319E">
        <w:rPr>
          <w:b/>
          <w:sz w:val="22"/>
          <w:szCs w:val="22"/>
        </w:rPr>
        <w:t>Suthar</w:t>
      </w:r>
      <w:proofErr w:type="spellEnd"/>
      <w:r w:rsidRPr="007E319E">
        <w:rPr>
          <w:b/>
          <w:sz w:val="22"/>
          <w:szCs w:val="22"/>
        </w:rPr>
        <w:t>]</w:t>
      </w:r>
      <w:r>
        <w:rPr>
          <w:sz w:val="22"/>
          <w:szCs w:val="22"/>
        </w:rPr>
        <w:t xml:space="preserve"> is responsible for:</w:t>
      </w:r>
    </w:p>
    <w:p w:rsidR="00B045E9" w:rsidRDefault="00B045E9" w:rsidP="00B045E9">
      <w:pPr>
        <w:pStyle w:val="ListParagraph"/>
        <w:numPr>
          <w:ilvl w:val="1"/>
          <w:numId w:val="4"/>
        </w:numPr>
        <w:rPr>
          <w:sz w:val="22"/>
          <w:szCs w:val="22"/>
        </w:rPr>
      </w:pPr>
      <w:r>
        <w:rPr>
          <w:sz w:val="22"/>
          <w:szCs w:val="22"/>
        </w:rPr>
        <w:t>Approving data protection statements attached to emails and other marketing copy.</w:t>
      </w:r>
    </w:p>
    <w:p w:rsidR="00B045E9" w:rsidRDefault="00B045E9" w:rsidP="00B045E9">
      <w:pPr>
        <w:pStyle w:val="ListParagraph"/>
        <w:numPr>
          <w:ilvl w:val="1"/>
          <w:numId w:val="4"/>
        </w:numPr>
        <w:rPr>
          <w:sz w:val="22"/>
          <w:szCs w:val="22"/>
        </w:rPr>
      </w:pPr>
      <w:r>
        <w:rPr>
          <w:sz w:val="22"/>
          <w:szCs w:val="22"/>
        </w:rPr>
        <w:t>Addressing data protection queries from clients, target audiences or media outlets</w:t>
      </w:r>
    </w:p>
    <w:p w:rsidR="0090579C" w:rsidRPr="00D92A8F" w:rsidRDefault="00B045E9" w:rsidP="007C0BE9">
      <w:pPr>
        <w:pStyle w:val="ListParagraph"/>
        <w:numPr>
          <w:ilvl w:val="1"/>
          <w:numId w:val="4"/>
        </w:numPr>
        <w:rPr>
          <w:sz w:val="22"/>
          <w:szCs w:val="22"/>
        </w:rPr>
      </w:pPr>
      <w:r>
        <w:rPr>
          <w:sz w:val="22"/>
          <w:szCs w:val="22"/>
        </w:rPr>
        <w:t>Coordinating with DPO to ensure all marketing initiatives adhere to data protection laws and the company’s Data Protection Policy</w:t>
      </w:r>
      <w:r w:rsidR="00D92A8F">
        <w:rPr>
          <w:sz w:val="22"/>
          <w:szCs w:val="22"/>
        </w:rPr>
        <w:t>.</w:t>
      </w:r>
    </w:p>
    <w:p w:rsidR="00485901" w:rsidRDefault="00485901" w:rsidP="00E0555B">
      <w:pPr>
        <w:ind w:left="1080"/>
        <w:rPr>
          <w:sz w:val="22"/>
          <w:szCs w:val="22"/>
        </w:rPr>
      </w:pPr>
    </w:p>
    <w:p w:rsidR="00485901" w:rsidRPr="00B045E9" w:rsidRDefault="00485901" w:rsidP="00485901">
      <w:pPr>
        <w:pStyle w:val="ListParagraph"/>
        <w:numPr>
          <w:ilvl w:val="0"/>
          <w:numId w:val="1"/>
        </w:numPr>
        <w:rPr>
          <w:b/>
        </w:rPr>
      </w:pPr>
      <w:r w:rsidRPr="00B045E9">
        <w:rPr>
          <w:b/>
        </w:rPr>
        <w:t>The GDPR Principles</w:t>
      </w:r>
    </w:p>
    <w:p w:rsidR="00485901" w:rsidRDefault="00485901" w:rsidP="00485901">
      <w:pPr>
        <w:rPr>
          <w:sz w:val="22"/>
          <w:szCs w:val="22"/>
        </w:rPr>
      </w:pPr>
    </w:p>
    <w:p w:rsidR="00485901" w:rsidRDefault="007E319E" w:rsidP="00485901">
      <w:pPr>
        <w:ind w:left="720"/>
        <w:rPr>
          <w:sz w:val="22"/>
          <w:szCs w:val="22"/>
        </w:rPr>
      </w:pPr>
      <w:r>
        <w:rPr>
          <w:sz w:val="22"/>
          <w:szCs w:val="22"/>
        </w:rPr>
        <w:t>Acquire Inc</w:t>
      </w:r>
      <w:r w:rsidR="00485901">
        <w:rPr>
          <w:sz w:val="22"/>
          <w:szCs w:val="22"/>
        </w:rPr>
        <w:t xml:space="preserve"> shall comply with the principles of data protection (the principles) enumerated in the EU General Data Protection Regulation. Our best effort is to protect personal data </w:t>
      </w:r>
      <w:r w:rsidR="006B7A48">
        <w:rPr>
          <w:sz w:val="22"/>
          <w:szCs w:val="22"/>
        </w:rPr>
        <w:t>in accordance with these principles and comply with the Data Protection Standards. The Principles are</w:t>
      </w:r>
    </w:p>
    <w:p w:rsidR="006B7A48" w:rsidRDefault="006B7A48" w:rsidP="00485901">
      <w:pPr>
        <w:ind w:left="720"/>
        <w:rPr>
          <w:sz w:val="22"/>
          <w:szCs w:val="22"/>
        </w:rPr>
      </w:pPr>
    </w:p>
    <w:p w:rsidR="008F656B" w:rsidRPr="00B045E9" w:rsidRDefault="008F656B" w:rsidP="008F656B">
      <w:pPr>
        <w:pStyle w:val="ListParagraph"/>
        <w:numPr>
          <w:ilvl w:val="0"/>
          <w:numId w:val="3"/>
        </w:numPr>
        <w:rPr>
          <w:b/>
          <w:sz w:val="22"/>
          <w:szCs w:val="22"/>
        </w:rPr>
      </w:pPr>
      <w:r w:rsidRPr="00FA27B6">
        <w:rPr>
          <w:b/>
          <w:sz w:val="22"/>
          <w:szCs w:val="22"/>
        </w:rPr>
        <w:t>Lawful, fair and transparent</w:t>
      </w:r>
    </w:p>
    <w:p w:rsidR="008F656B" w:rsidRDefault="008F656B" w:rsidP="008F656B">
      <w:pPr>
        <w:ind w:left="1080"/>
        <w:rPr>
          <w:sz w:val="22"/>
          <w:szCs w:val="22"/>
        </w:rPr>
      </w:pPr>
      <w:r>
        <w:rPr>
          <w:sz w:val="22"/>
          <w:szCs w:val="22"/>
        </w:rPr>
        <w:t>There must be transparent, lawful and fair process for Personal data collection and its use.</w:t>
      </w:r>
    </w:p>
    <w:p w:rsidR="00B045E9" w:rsidRDefault="00B045E9" w:rsidP="008F656B">
      <w:pPr>
        <w:ind w:left="1080"/>
        <w:rPr>
          <w:sz w:val="22"/>
          <w:szCs w:val="22"/>
        </w:rPr>
      </w:pPr>
    </w:p>
    <w:p w:rsidR="008F656B" w:rsidRPr="00FA27B6" w:rsidRDefault="008F656B" w:rsidP="008F656B">
      <w:pPr>
        <w:pStyle w:val="ListParagraph"/>
        <w:numPr>
          <w:ilvl w:val="0"/>
          <w:numId w:val="3"/>
        </w:numPr>
        <w:rPr>
          <w:b/>
          <w:sz w:val="22"/>
          <w:szCs w:val="22"/>
        </w:rPr>
      </w:pPr>
      <w:r w:rsidRPr="00FA27B6">
        <w:rPr>
          <w:b/>
          <w:sz w:val="22"/>
          <w:szCs w:val="22"/>
        </w:rPr>
        <w:t>Limited for its purpose</w:t>
      </w:r>
    </w:p>
    <w:p w:rsidR="008F656B" w:rsidRPr="008F656B" w:rsidRDefault="008F656B" w:rsidP="008F656B">
      <w:pPr>
        <w:ind w:left="1125"/>
        <w:rPr>
          <w:sz w:val="22"/>
          <w:szCs w:val="22"/>
        </w:rPr>
      </w:pPr>
      <w:r w:rsidRPr="008F656B">
        <w:rPr>
          <w:sz w:val="22"/>
          <w:szCs w:val="22"/>
        </w:rPr>
        <w:t>Collected for specified, explicit and legitimate purposes and not further processed in a manner that is incompatible with those purposes</w:t>
      </w:r>
      <w:r>
        <w:rPr>
          <w:sz w:val="22"/>
          <w:szCs w:val="22"/>
        </w:rPr>
        <w:t>.</w:t>
      </w:r>
    </w:p>
    <w:p w:rsidR="00E0555B" w:rsidRDefault="00E0555B" w:rsidP="00E0555B">
      <w:pPr>
        <w:ind w:left="1080"/>
        <w:rPr>
          <w:sz w:val="22"/>
          <w:szCs w:val="22"/>
        </w:rPr>
      </w:pPr>
    </w:p>
    <w:p w:rsidR="008A03FE" w:rsidRPr="00FA27B6" w:rsidRDefault="008A03FE" w:rsidP="008A03FE">
      <w:pPr>
        <w:pStyle w:val="ListParagraph"/>
        <w:numPr>
          <w:ilvl w:val="0"/>
          <w:numId w:val="3"/>
        </w:numPr>
        <w:rPr>
          <w:b/>
          <w:sz w:val="22"/>
          <w:szCs w:val="22"/>
        </w:rPr>
      </w:pPr>
      <w:r w:rsidRPr="00FA27B6">
        <w:rPr>
          <w:b/>
          <w:sz w:val="22"/>
          <w:szCs w:val="22"/>
        </w:rPr>
        <w:t>Data Minimization</w:t>
      </w:r>
    </w:p>
    <w:p w:rsidR="008B799D" w:rsidRPr="008B799D" w:rsidRDefault="008A03FE" w:rsidP="008B799D">
      <w:pPr>
        <w:ind w:left="1080"/>
        <w:rPr>
          <w:sz w:val="22"/>
          <w:szCs w:val="22"/>
        </w:rPr>
      </w:pPr>
      <w:r w:rsidRPr="008A03FE">
        <w:rPr>
          <w:sz w:val="22"/>
          <w:szCs w:val="22"/>
        </w:rPr>
        <w:t>Adequate, relevant and limited to what is necessary in relation to the purposes for which they are processed</w:t>
      </w:r>
      <w:r>
        <w:rPr>
          <w:sz w:val="22"/>
          <w:szCs w:val="22"/>
        </w:rPr>
        <w:t>.</w:t>
      </w:r>
    </w:p>
    <w:p w:rsidR="008A03FE" w:rsidRPr="00FA27B6" w:rsidRDefault="008A03FE" w:rsidP="008A03FE">
      <w:pPr>
        <w:ind w:left="1080"/>
        <w:rPr>
          <w:b/>
          <w:sz w:val="22"/>
          <w:szCs w:val="22"/>
        </w:rPr>
      </w:pPr>
    </w:p>
    <w:p w:rsidR="008A03FE" w:rsidRPr="00FA27B6" w:rsidRDefault="008A03FE" w:rsidP="008A03FE">
      <w:pPr>
        <w:pStyle w:val="ListParagraph"/>
        <w:numPr>
          <w:ilvl w:val="0"/>
          <w:numId w:val="3"/>
        </w:numPr>
        <w:rPr>
          <w:b/>
          <w:sz w:val="22"/>
          <w:szCs w:val="22"/>
        </w:rPr>
      </w:pPr>
      <w:r w:rsidRPr="00FA27B6">
        <w:rPr>
          <w:b/>
          <w:sz w:val="22"/>
          <w:szCs w:val="22"/>
        </w:rPr>
        <w:t>Accurate</w:t>
      </w:r>
    </w:p>
    <w:p w:rsidR="00FA27B6" w:rsidRDefault="00FA27B6" w:rsidP="00FA27B6">
      <w:pPr>
        <w:ind w:left="1080"/>
        <w:rPr>
          <w:sz w:val="22"/>
          <w:szCs w:val="22"/>
        </w:rPr>
      </w:pPr>
      <w:r>
        <w:rPr>
          <w:sz w:val="22"/>
          <w:szCs w:val="22"/>
        </w:rPr>
        <w:t>Any data we hold must be accurate and kept up to date.</w:t>
      </w:r>
    </w:p>
    <w:p w:rsidR="00FA27B6" w:rsidRDefault="00FA27B6" w:rsidP="00FA27B6">
      <w:pPr>
        <w:ind w:left="1080"/>
        <w:rPr>
          <w:sz w:val="22"/>
          <w:szCs w:val="22"/>
        </w:rPr>
      </w:pPr>
    </w:p>
    <w:p w:rsidR="00FA27B6" w:rsidRPr="00FA27B6" w:rsidRDefault="00FA27B6" w:rsidP="00FA27B6">
      <w:pPr>
        <w:pStyle w:val="ListParagraph"/>
        <w:numPr>
          <w:ilvl w:val="0"/>
          <w:numId w:val="3"/>
        </w:numPr>
        <w:rPr>
          <w:b/>
          <w:sz w:val="22"/>
          <w:szCs w:val="22"/>
        </w:rPr>
      </w:pPr>
      <w:r w:rsidRPr="00FA27B6">
        <w:rPr>
          <w:b/>
          <w:sz w:val="22"/>
          <w:szCs w:val="22"/>
        </w:rPr>
        <w:t>Retention</w:t>
      </w:r>
    </w:p>
    <w:p w:rsidR="00B045E9" w:rsidRDefault="00FA27B6" w:rsidP="000D3703">
      <w:pPr>
        <w:ind w:left="1080"/>
        <w:rPr>
          <w:sz w:val="22"/>
          <w:szCs w:val="22"/>
        </w:rPr>
      </w:pPr>
      <w:r w:rsidRPr="00FA27B6">
        <w:rPr>
          <w:sz w:val="22"/>
          <w:szCs w:val="22"/>
        </w:rPr>
        <w:t>Kept in a form which permits identification of data subjects for no longer than is necessary for the purposes for which the personal data are processed.</w:t>
      </w:r>
    </w:p>
    <w:p w:rsidR="000D3703" w:rsidRDefault="000D3703" w:rsidP="000D3703">
      <w:pPr>
        <w:ind w:left="1080"/>
        <w:rPr>
          <w:sz w:val="22"/>
          <w:szCs w:val="22"/>
        </w:rPr>
      </w:pPr>
    </w:p>
    <w:p w:rsidR="000D3703" w:rsidRDefault="000D3703" w:rsidP="000D3703">
      <w:pPr>
        <w:ind w:left="1080"/>
        <w:rPr>
          <w:sz w:val="22"/>
          <w:szCs w:val="22"/>
        </w:rPr>
      </w:pPr>
    </w:p>
    <w:p w:rsidR="000D3703" w:rsidRDefault="000D3703" w:rsidP="000D3703">
      <w:pPr>
        <w:ind w:left="1080"/>
        <w:rPr>
          <w:sz w:val="22"/>
          <w:szCs w:val="22"/>
        </w:rPr>
      </w:pPr>
    </w:p>
    <w:p w:rsidR="009E5144" w:rsidRDefault="009E5144" w:rsidP="00400EFC">
      <w:pPr>
        <w:rPr>
          <w:sz w:val="22"/>
          <w:szCs w:val="22"/>
        </w:rPr>
      </w:pPr>
    </w:p>
    <w:p w:rsidR="00FA27B6" w:rsidRDefault="00845B0D" w:rsidP="00FA27B6">
      <w:pPr>
        <w:pStyle w:val="ListParagraph"/>
        <w:numPr>
          <w:ilvl w:val="0"/>
          <w:numId w:val="3"/>
        </w:numPr>
        <w:rPr>
          <w:b/>
          <w:sz w:val="22"/>
          <w:szCs w:val="22"/>
        </w:rPr>
      </w:pPr>
      <w:r>
        <w:rPr>
          <w:b/>
          <w:sz w:val="22"/>
          <w:szCs w:val="22"/>
        </w:rPr>
        <w:lastRenderedPageBreak/>
        <w:t>Secure</w:t>
      </w:r>
    </w:p>
    <w:p w:rsidR="00DF6C92" w:rsidRPr="00DF6C92" w:rsidRDefault="00FA27B6" w:rsidP="00DF6C92">
      <w:pPr>
        <w:ind w:left="1080"/>
        <w:rPr>
          <w:sz w:val="22"/>
          <w:szCs w:val="22"/>
        </w:rPr>
      </w:pPr>
      <w:proofErr w:type="gramStart"/>
      <w:r w:rsidRPr="00FA27B6">
        <w:rPr>
          <w:sz w:val="22"/>
          <w:szCs w:val="22"/>
        </w:rPr>
        <w:t>Processed in a manner that ensures appropriate security of the personal data, including protection against unauthorized or unlawful processing and against accidental loss, destruction or damage, using appropriate technical or organizational measures</w:t>
      </w:r>
      <w:r>
        <w:rPr>
          <w:sz w:val="22"/>
          <w:szCs w:val="22"/>
        </w:rPr>
        <w:t>.</w:t>
      </w:r>
      <w:proofErr w:type="gramEnd"/>
    </w:p>
    <w:p w:rsidR="00FA27B6" w:rsidRDefault="00FA27B6" w:rsidP="00FA27B6">
      <w:pPr>
        <w:ind w:left="1080"/>
        <w:rPr>
          <w:b/>
          <w:sz w:val="22"/>
          <w:szCs w:val="22"/>
        </w:rPr>
      </w:pPr>
    </w:p>
    <w:p w:rsidR="009E5144" w:rsidRDefault="009E5144" w:rsidP="00FA27B6">
      <w:pPr>
        <w:ind w:left="1080"/>
        <w:rPr>
          <w:sz w:val="22"/>
          <w:szCs w:val="22"/>
        </w:rPr>
      </w:pPr>
    </w:p>
    <w:p w:rsidR="00FA27B6" w:rsidRDefault="00FA27B6" w:rsidP="00FA27B6">
      <w:pPr>
        <w:rPr>
          <w:b/>
          <w:sz w:val="22"/>
          <w:szCs w:val="22"/>
        </w:rPr>
      </w:pPr>
    </w:p>
    <w:p w:rsidR="00FA27B6" w:rsidRPr="00B045E9" w:rsidRDefault="00803BF9" w:rsidP="00803BF9">
      <w:pPr>
        <w:pStyle w:val="ListParagraph"/>
        <w:numPr>
          <w:ilvl w:val="0"/>
          <w:numId w:val="1"/>
        </w:numPr>
        <w:rPr>
          <w:b/>
        </w:rPr>
      </w:pPr>
      <w:r w:rsidRPr="00B045E9">
        <w:rPr>
          <w:b/>
        </w:rPr>
        <w:t>Definitions</w:t>
      </w:r>
    </w:p>
    <w:p w:rsidR="00803BF9" w:rsidRDefault="00803BF9" w:rsidP="00803BF9">
      <w:pPr>
        <w:rPr>
          <w:b/>
          <w:sz w:val="22"/>
          <w:szCs w:val="22"/>
        </w:rPr>
      </w:pPr>
    </w:p>
    <w:p w:rsidR="00803BF9" w:rsidRDefault="00803BF9" w:rsidP="00803BF9">
      <w:pPr>
        <w:ind w:left="720"/>
        <w:rPr>
          <w:b/>
          <w:sz w:val="22"/>
          <w:szCs w:val="22"/>
        </w:rPr>
      </w:pPr>
      <w:r>
        <w:rPr>
          <w:b/>
          <w:sz w:val="22"/>
          <w:szCs w:val="22"/>
        </w:rPr>
        <w:t>Data</w:t>
      </w:r>
    </w:p>
    <w:p w:rsidR="00803BF9" w:rsidRDefault="00803BF9" w:rsidP="00803BF9">
      <w:pPr>
        <w:ind w:left="720"/>
        <w:rPr>
          <w:sz w:val="22"/>
          <w:szCs w:val="22"/>
        </w:rPr>
      </w:pPr>
      <w:r w:rsidRPr="00803BF9">
        <w:rPr>
          <w:sz w:val="22"/>
          <w:szCs w:val="22"/>
        </w:rPr>
        <w:t>In terms of Act data are information relating to an individual where the structure of the data allows information about the individual to be readily processed.</w:t>
      </w:r>
    </w:p>
    <w:p w:rsidR="00803BF9" w:rsidRPr="00803BF9" w:rsidRDefault="00803BF9" w:rsidP="00803BF9">
      <w:pPr>
        <w:ind w:left="720"/>
        <w:rPr>
          <w:b/>
          <w:sz w:val="22"/>
          <w:szCs w:val="22"/>
        </w:rPr>
      </w:pPr>
    </w:p>
    <w:p w:rsidR="00803BF9" w:rsidRDefault="00803BF9" w:rsidP="00803BF9">
      <w:pPr>
        <w:ind w:left="720"/>
        <w:rPr>
          <w:b/>
          <w:sz w:val="22"/>
          <w:szCs w:val="22"/>
        </w:rPr>
      </w:pPr>
      <w:r w:rsidRPr="00803BF9">
        <w:rPr>
          <w:b/>
          <w:sz w:val="22"/>
          <w:szCs w:val="22"/>
        </w:rPr>
        <w:t>Personal Data</w:t>
      </w:r>
    </w:p>
    <w:p w:rsidR="00803BF9" w:rsidRDefault="006A5726" w:rsidP="00803BF9">
      <w:pPr>
        <w:ind w:left="720"/>
        <w:rPr>
          <w:sz w:val="22"/>
          <w:szCs w:val="22"/>
        </w:rPr>
      </w:pPr>
      <w:r w:rsidRPr="006A5726">
        <w:rPr>
          <w:sz w:val="22"/>
          <w:szCs w:val="22"/>
        </w:rPr>
        <w:t xml:space="preserve">Any data relating to an identified or identifiable natural person (‘Data Subject’) such as name, address, email address, phone number, educational background, financial details, educational details, nationality </w:t>
      </w:r>
      <w:r>
        <w:rPr>
          <w:sz w:val="22"/>
          <w:szCs w:val="22"/>
        </w:rPr>
        <w:t>etc.</w:t>
      </w:r>
    </w:p>
    <w:p w:rsidR="006A5726" w:rsidRPr="006A5726" w:rsidRDefault="006A5726" w:rsidP="00803BF9">
      <w:pPr>
        <w:ind w:left="720"/>
        <w:rPr>
          <w:b/>
          <w:sz w:val="22"/>
          <w:szCs w:val="22"/>
        </w:rPr>
      </w:pPr>
    </w:p>
    <w:p w:rsidR="006A5726" w:rsidRPr="006A5726" w:rsidRDefault="006A5726" w:rsidP="00803BF9">
      <w:pPr>
        <w:ind w:left="720"/>
        <w:rPr>
          <w:b/>
          <w:sz w:val="22"/>
          <w:szCs w:val="22"/>
        </w:rPr>
      </w:pPr>
      <w:r w:rsidRPr="006A5726">
        <w:rPr>
          <w:b/>
          <w:sz w:val="22"/>
          <w:szCs w:val="22"/>
        </w:rPr>
        <w:t>Sensitive Personal Data</w:t>
      </w:r>
    </w:p>
    <w:p w:rsidR="006A5726" w:rsidRDefault="006A5726" w:rsidP="00803BF9">
      <w:pPr>
        <w:ind w:left="720"/>
        <w:rPr>
          <w:sz w:val="22"/>
          <w:szCs w:val="22"/>
        </w:rPr>
      </w:pPr>
      <w:r>
        <w:rPr>
          <w:sz w:val="22"/>
          <w:szCs w:val="22"/>
        </w:rPr>
        <w:t>A subset of personal data that relate to a living person, recording such things as racial or ethnic origin, political opinions, religious beliefs, trade union membership, health, criminal convictions, etc.</w:t>
      </w:r>
    </w:p>
    <w:p w:rsidR="00A72CFC" w:rsidRDefault="00A72CFC" w:rsidP="00803BF9">
      <w:pPr>
        <w:ind w:left="720"/>
        <w:rPr>
          <w:sz w:val="22"/>
          <w:szCs w:val="22"/>
        </w:rPr>
      </w:pPr>
    </w:p>
    <w:p w:rsidR="00A72CFC" w:rsidRDefault="00A72CFC" w:rsidP="00803BF9">
      <w:pPr>
        <w:ind w:left="720"/>
        <w:rPr>
          <w:b/>
          <w:sz w:val="22"/>
          <w:szCs w:val="22"/>
        </w:rPr>
      </w:pPr>
      <w:r w:rsidRPr="00A72CFC">
        <w:rPr>
          <w:b/>
          <w:sz w:val="22"/>
          <w:szCs w:val="22"/>
        </w:rPr>
        <w:t>Data Controller</w:t>
      </w:r>
    </w:p>
    <w:p w:rsidR="00A72CFC" w:rsidRDefault="00A72CFC" w:rsidP="00803BF9">
      <w:pPr>
        <w:ind w:left="720"/>
        <w:rPr>
          <w:sz w:val="22"/>
          <w:szCs w:val="22"/>
          <w:lang w:val="en-GB"/>
        </w:rPr>
      </w:pPr>
      <w:r w:rsidRPr="00A72CFC">
        <w:rPr>
          <w:sz w:val="22"/>
          <w:szCs w:val="22"/>
          <w:lang w:val="en-GB"/>
        </w:rPr>
        <w:t>‘Data controller’ means the natural or legal person, public authority, agency or other body which, alone or jointly with others, determines the purposes and means of the processing of personal data; where the purposes and means of such processing are determined by law.</w:t>
      </w:r>
    </w:p>
    <w:p w:rsidR="00491783" w:rsidRDefault="00491783" w:rsidP="00B045E9">
      <w:pPr>
        <w:rPr>
          <w:sz w:val="22"/>
          <w:szCs w:val="22"/>
          <w:lang w:val="en-GB"/>
        </w:rPr>
      </w:pPr>
    </w:p>
    <w:p w:rsidR="00491783" w:rsidRDefault="00491783" w:rsidP="00803BF9">
      <w:pPr>
        <w:ind w:left="720"/>
        <w:rPr>
          <w:b/>
          <w:sz w:val="22"/>
          <w:szCs w:val="22"/>
          <w:lang w:val="en-GB"/>
        </w:rPr>
      </w:pPr>
      <w:r w:rsidRPr="00491783">
        <w:rPr>
          <w:b/>
          <w:sz w:val="22"/>
          <w:szCs w:val="22"/>
          <w:lang w:val="en-GB"/>
        </w:rPr>
        <w:t>Data Processor</w:t>
      </w:r>
    </w:p>
    <w:p w:rsidR="00491783" w:rsidRDefault="00491783" w:rsidP="00803BF9">
      <w:pPr>
        <w:ind w:left="720"/>
        <w:rPr>
          <w:sz w:val="22"/>
          <w:szCs w:val="22"/>
          <w:lang w:val="en-GB"/>
        </w:rPr>
      </w:pPr>
      <w:r w:rsidRPr="00491783">
        <w:rPr>
          <w:sz w:val="22"/>
          <w:szCs w:val="22"/>
          <w:lang w:val="en-GB"/>
        </w:rPr>
        <w:t>‘D</w:t>
      </w:r>
      <w:r w:rsidR="00B045E9">
        <w:rPr>
          <w:sz w:val="22"/>
          <w:szCs w:val="22"/>
          <w:lang w:val="en-GB"/>
        </w:rPr>
        <w:t>ata Processo</w:t>
      </w:r>
      <w:r w:rsidRPr="00491783">
        <w:rPr>
          <w:sz w:val="22"/>
          <w:szCs w:val="22"/>
          <w:lang w:val="en-GB"/>
        </w:rPr>
        <w:t>r’ means the natural or legal person, public authority, agency or other body which, alone or jointly with others, determines the purposes and means of the processing of personal data; where the purposes and means of such processing are determined by law.</w:t>
      </w:r>
    </w:p>
    <w:p w:rsidR="006A7761" w:rsidRDefault="006A7761" w:rsidP="00803BF9">
      <w:pPr>
        <w:ind w:left="720"/>
        <w:rPr>
          <w:sz w:val="22"/>
          <w:szCs w:val="22"/>
          <w:lang w:val="en-GB"/>
        </w:rPr>
      </w:pPr>
    </w:p>
    <w:p w:rsidR="006A7761" w:rsidRDefault="006A7761" w:rsidP="00803BF9">
      <w:pPr>
        <w:ind w:left="720"/>
        <w:rPr>
          <w:b/>
          <w:sz w:val="22"/>
          <w:szCs w:val="22"/>
          <w:lang w:val="en-GB"/>
        </w:rPr>
      </w:pPr>
      <w:r w:rsidRPr="006A7761">
        <w:rPr>
          <w:b/>
          <w:sz w:val="22"/>
          <w:szCs w:val="22"/>
          <w:lang w:val="en-GB"/>
        </w:rPr>
        <w:t>Data Processing</w:t>
      </w:r>
    </w:p>
    <w:p w:rsidR="006A7761" w:rsidRDefault="006A7761" w:rsidP="00803BF9">
      <w:pPr>
        <w:ind w:left="720"/>
        <w:rPr>
          <w:sz w:val="22"/>
          <w:szCs w:val="22"/>
        </w:rPr>
      </w:pPr>
      <w:r w:rsidRPr="00ED17C0">
        <w:rPr>
          <w:sz w:val="22"/>
          <w:szCs w:val="22"/>
        </w:rPr>
        <w:t xml:space="preserve">‘Processing’ means any operation or set of operations which is performed on personal data, whether or not by automated means, such as collection, recording, organization, structuring, storage, adaption or alteration, retrieval, consultation, </w:t>
      </w:r>
      <w:r w:rsidR="00ED17C0" w:rsidRPr="00ED17C0">
        <w:rPr>
          <w:sz w:val="22"/>
          <w:szCs w:val="22"/>
        </w:rPr>
        <w:t xml:space="preserve"> use, disclosure by transmission, dissemination or otherwise making available, alignment or combination, restriction, erasure or destruction.</w:t>
      </w:r>
    </w:p>
    <w:p w:rsidR="00ED17C0" w:rsidRDefault="00ED17C0" w:rsidP="00803BF9">
      <w:pPr>
        <w:ind w:left="720"/>
        <w:rPr>
          <w:sz w:val="22"/>
          <w:szCs w:val="22"/>
        </w:rPr>
      </w:pPr>
    </w:p>
    <w:p w:rsidR="00ED17C0" w:rsidRDefault="00ED17C0" w:rsidP="00803BF9">
      <w:pPr>
        <w:ind w:left="720"/>
        <w:rPr>
          <w:b/>
          <w:sz w:val="22"/>
          <w:szCs w:val="22"/>
        </w:rPr>
      </w:pPr>
      <w:r w:rsidRPr="00ED17C0">
        <w:rPr>
          <w:b/>
          <w:sz w:val="22"/>
          <w:szCs w:val="22"/>
        </w:rPr>
        <w:t>Data Subject</w:t>
      </w:r>
    </w:p>
    <w:p w:rsidR="00ED17C0" w:rsidRDefault="00783990" w:rsidP="00803BF9">
      <w:pPr>
        <w:ind w:left="720"/>
        <w:rPr>
          <w:sz w:val="22"/>
          <w:szCs w:val="22"/>
        </w:rPr>
      </w:pPr>
      <w:r w:rsidRPr="00783990">
        <w:rPr>
          <w:sz w:val="22"/>
          <w:szCs w:val="22"/>
        </w:rPr>
        <w:t xml:space="preserve">The data subject is the individual whom particular personal data is about. </w:t>
      </w:r>
    </w:p>
    <w:p w:rsidR="00783990" w:rsidRDefault="00783990" w:rsidP="00803BF9">
      <w:pPr>
        <w:ind w:left="720"/>
        <w:rPr>
          <w:sz w:val="22"/>
          <w:szCs w:val="22"/>
        </w:rPr>
      </w:pPr>
    </w:p>
    <w:p w:rsidR="00783990" w:rsidRDefault="00783990" w:rsidP="00803BF9">
      <w:pPr>
        <w:ind w:left="720"/>
        <w:rPr>
          <w:b/>
          <w:sz w:val="22"/>
          <w:szCs w:val="22"/>
        </w:rPr>
      </w:pPr>
      <w:r w:rsidRPr="00783990">
        <w:rPr>
          <w:b/>
          <w:sz w:val="22"/>
          <w:szCs w:val="22"/>
        </w:rPr>
        <w:t>Supervisory Authority</w:t>
      </w:r>
    </w:p>
    <w:p w:rsidR="00783990" w:rsidRDefault="00783990" w:rsidP="00803BF9">
      <w:pPr>
        <w:ind w:left="720"/>
        <w:rPr>
          <w:sz w:val="22"/>
          <w:szCs w:val="22"/>
        </w:rPr>
      </w:pPr>
      <w:r w:rsidRPr="000B4A70">
        <w:rPr>
          <w:sz w:val="22"/>
          <w:szCs w:val="22"/>
        </w:rPr>
        <w:t>This is the national body responsible for data protection. The supervisory authority for our organization is the Information Commissioners Office.</w:t>
      </w:r>
    </w:p>
    <w:p w:rsidR="00AC07ED" w:rsidRDefault="00AC07ED" w:rsidP="00803BF9">
      <w:pPr>
        <w:ind w:left="720"/>
        <w:rPr>
          <w:sz w:val="22"/>
          <w:szCs w:val="22"/>
        </w:rPr>
      </w:pPr>
    </w:p>
    <w:p w:rsidR="00AC07ED" w:rsidRDefault="00AC07ED" w:rsidP="00803BF9">
      <w:pPr>
        <w:ind w:left="720"/>
        <w:rPr>
          <w:sz w:val="22"/>
          <w:szCs w:val="22"/>
        </w:rPr>
      </w:pPr>
    </w:p>
    <w:p w:rsidR="00AC07ED" w:rsidRDefault="00AC07ED" w:rsidP="00803BF9">
      <w:pPr>
        <w:ind w:left="720"/>
        <w:rPr>
          <w:sz w:val="22"/>
          <w:szCs w:val="22"/>
        </w:rPr>
      </w:pPr>
    </w:p>
    <w:p w:rsidR="00603596" w:rsidRDefault="00603596" w:rsidP="00803BF9">
      <w:pPr>
        <w:ind w:left="720"/>
        <w:rPr>
          <w:sz w:val="22"/>
          <w:szCs w:val="22"/>
        </w:rPr>
      </w:pPr>
    </w:p>
    <w:p w:rsidR="00AC07ED" w:rsidRPr="007D2E1E" w:rsidRDefault="00603596" w:rsidP="00AC07ED">
      <w:pPr>
        <w:pStyle w:val="ListParagraph"/>
        <w:numPr>
          <w:ilvl w:val="0"/>
          <w:numId w:val="1"/>
        </w:numPr>
        <w:rPr>
          <w:b/>
        </w:rPr>
      </w:pPr>
      <w:r w:rsidRPr="007D2E1E">
        <w:rPr>
          <w:b/>
        </w:rPr>
        <w:lastRenderedPageBreak/>
        <w:t>Policy and Procedures</w:t>
      </w:r>
    </w:p>
    <w:p w:rsidR="00AC07ED" w:rsidRDefault="00AC07ED" w:rsidP="00AC07ED">
      <w:pPr>
        <w:rPr>
          <w:b/>
          <w:sz w:val="22"/>
          <w:szCs w:val="22"/>
        </w:rPr>
      </w:pPr>
    </w:p>
    <w:p w:rsidR="00AC07ED" w:rsidRPr="007D2E1E" w:rsidRDefault="004F2F8A" w:rsidP="00AC07ED">
      <w:pPr>
        <w:pStyle w:val="ListParagraph"/>
        <w:numPr>
          <w:ilvl w:val="1"/>
          <w:numId w:val="1"/>
        </w:numPr>
        <w:rPr>
          <w:b/>
        </w:rPr>
      </w:pPr>
      <w:r w:rsidRPr="007D2E1E">
        <w:rPr>
          <w:b/>
        </w:rPr>
        <w:t xml:space="preserve">General </w:t>
      </w:r>
      <w:r w:rsidR="00AC07ED" w:rsidRPr="007D2E1E">
        <w:rPr>
          <w:b/>
        </w:rPr>
        <w:t xml:space="preserve">Guidelines </w:t>
      </w:r>
    </w:p>
    <w:p w:rsidR="00AC07ED" w:rsidRDefault="00AC07ED" w:rsidP="00AC07ED">
      <w:pPr>
        <w:rPr>
          <w:b/>
          <w:sz w:val="22"/>
          <w:szCs w:val="22"/>
        </w:rPr>
      </w:pPr>
    </w:p>
    <w:p w:rsidR="00AC07ED" w:rsidRPr="001F651F" w:rsidRDefault="00AC07ED" w:rsidP="00D80D7B">
      <w:pPr>
        <w:pStyle w:val="ListParagraph"/>
        <w:numPr>
          <w:ilvl w:val="0"/>
          <w:numId w:val="9"/>
        </w:numPr>
        <w:rPr>
          <w:sz w:val="22"/>
          <w:szCs w:val="22"/>
        </w:rPr>
      </w:pPr>
      <w:r w:rsidRPr="001F651F">
        <w:rPr>
          <w:sz w:val="22"/>
          <w:szCs w:val="22"/>
        </w:rPr>
        <w:t>Data covered by this policy shall only be accessible to people who has a requirement for their tasks.</w:t>
      </w:r>
    </w:p>
    <w:p w:rsidR="00F225F9" w:rsidRPr="001F651F" w:rsidRDefault="00F225F9" w:rsidP="00D80D7B">
      <w:pPr>
        <w:pStyle w:val="ListParagraph"/>
        <w:numPr>
          <w:ilvl w:val="0"/>
          <w:numId w:val="9"/>
        </w:numPr>
        <w:rPr>
          <w:sz w:val="22"/>
          <w:szCs w:val="22"/>
        </w:rPr>
      </w:pPr>
      <w:r w:rsidRPr="001F651F">
        <w:rPr>
          <w:sz w:val="22"/>
          <w:szCs w:val="22"/>
        </w:rPr>
        <w:t>Access to confidential data should be formally shared on request to the employees.</w:t>
      </w:r>
    </w:p>
    <w:p w:rsidR="00F225F9" w:rsidRPr="001F651F" w:rsidRDefault="00F225F9" w:rsidP="00D80D7B">
      <w:pPr>
        <w:pStyle w:val="ListParagraph"/>
        <w:numPr>
          <w:ilvl w:val="0"/>
          <w:numId w:val="9"/>
        </w:numPr>
        <w:rPr>
          <w:sz w:val="22"/>
          <w:szCs w:val="22"/>
        </w:rPr>
      </w:pPr>
      <w:r w:rsidRPr="001F651F">
        <w:rPr>
          <w:sz w:val="22"/>
          <w:szCs w:val="22"/>
        </w:rPr>
        <w:t>Employees shall be provided with relevant awareness training on handling data and understand their responsibilities.</w:t>
      </w:r>
    </w:p>
    <w:p w:rsidR="00F225F9" w:rsidRPr="00113EA6" w:rsidRDefault="005C47BA" w:rsidP="00D80D7B">
      <w:pPr>
        <w:pStyle w:val="ListParagraph"/>
        <w:numPr>
          <w:ilvl w:val="0"/>
          <w:numId w:val="9"/>
        </w:numPr>
        <w:rPr>
          <w:sz w:val="22"/>
          <w:szCs w:val="22"/>
        </w:rPr>
      </w:pPr>
      <w:r w:rsidRPr="001F651F">
        <w:rPr>
          <w:sz w:val="22"/>
          <w:szCs w:val="22"/>
        </w:rPr>
        <w:t>Detailed guidel</w:t>
      </w:r>
      <w:r>
        <w:rPr>
          <w:sz w:val="22"/>
          <w:szCs w:val="22"/>
        </w:rPr>
        <w:t xml:space="preserve">ines for keeping data secure </w:t>
      </w:r>
      <w:r w:rsidR="00F225F9" w:rsidRPr="001F651F">
        <w:rPr>
          <w:sz w:val="22"/>
          <w:szCs w:val="22"/>
        </w:rPr>
        <w:t xml:space="preserve">and taking sensible precautions are </w:t>
      </w:r>
      <w:r w:rsidR="001F651F" w:rsidRPr="001F651F">
        <w:rPr>
          <w:sz w:val="22"/>
          <w:szCs w:val="22"/>
        </w:rPr>
        <w:t xml:space="preserve">provided in </w:t>
      </w:r>
      <w:r w:rsidR="001F651F" w:rsidRPr="001F651F">
        <w:rPr>
          <w:color w:val="FF0000"/>
          <w:sz w:val="22"/>
          <w:szCs w:val="22"/>
        </w:rPr>
        <w:t>Access Control Policy</w:t>
      </w:r>
      <w:r w:rsidR="001F651F">
        <w:rPr>
          <w:color w:val="FF0000"/>
          <w:sz w:val="22"/>
          <w:szCs w:val="22"/>
        </w:rPr>
        <w:t>.</w:t>
      </w:r>
    </w:p>
    <w:p w:rsidR="00113EA6" w:rsidRDefault="007E319E" w:rsidP="00D80D7B">
      <w:pPr>
        <w:pStyle w:val="ListParagraph"/>
        <w:numPr>
          <w:ilvl w:val="0"/>
          <w:numId w:val="9"/>
        </w:numPr>
        <w:rPr>
          <w:sz w:val="22"/>
          <w:szCs w:val="22"/>
        </w:rPr>
      </w:pPr>
      <w:r>
        <w:rPr>
          <w:sz w:val="22"/>
          <w:szCs w:val="22"/>
        </w:rPr>
        <w:t>Acquire Inc</w:t>
      </w:r>
      <w:r w:rsidR="00CA5330">
        <w:rPr>
          <w:sz w:val="22"/>
          <w:szCs w:val="22"/>
        </w:rPr>
        <w:t xml:space="preserve"> take appropriate measures for fair collection and use of information</w:t>
      </w:r>
    </w:p>
    <w:p w:rsidR="00CA5330" w:rsidRDefault="00CA5330" w:rsidP="00D80D7B">
      <w:pPr>
        <w:pStyle w:val="ListParagraph"/>
        <w:numPr>
          <w:ilvl w:val="0"/>
          <w:numId w:val="9"/>
        </w:numPr>
        <w:rPr>
          <w:sz w:val="22"/>
          <w:szCs w:val="22"/>
        </w:rPr>
      </w:pPr>
      <w:r>
        <w:rPr>
          <w:sz w:val="22"/>
          <w:szCs w:val="22"/>
        </w:rPr>
        <w:t>The purpose and the intent for which information is collected and used is specified to meet its legal obligations</w:t>
      </w:r>
    </w:p>
    <w:p w:rsidR="00CA5330" w:rsidRDefault="007E319E" w:rsidP="00D80D7B">
      <w:pPr>
        <w:pStyle w:val="ListParagraph"/>
        <w:numPr>
          <w:ilvl w:val="0"/>
          <w:numId w:val="9"/>
        </w:numPr>
        <w:rPr>
          <w:sz w:val="22"/>
          <w:szCs w:val="22"/>
        </w:rPr>
      </w:pPr>
      <w:r>
        <w:rPr>
          <w:sz w:val="22"/>
          <w:szCs w:val="22"/>
        </w:rPr>
        <w:t>Acquire Inc</w:t>
      </w:r>
      <w:r w:rsidR="00DA3F79">
        <w:rPr>
          <w:sz w:val="22"/>
          <w:szCs w:val="22"/>
        </w:rPr>
        <w:t xml:space="preserve"> collects and process data only to the extent that is needed to fulfill its operational needs.</w:t>
      </w:r>
    </w:p>
    <w:p w:rsidR="00DA3F79" w:rsidRDefault="00DA3F79" w:rsidP="00D80D7B">
      <w:pPr>
        <w:pStyle w:val="ListParagraph"/>
        <w:numPr>
          <w:ilvl w:val="0"/>
          <w:numId w:val="9"/>
        </w:numPr>
        <w:rPr>
          <w:sz w:val="22"/>
          <w:szCs w:val="22"/>
        </w:rPr>
      </w:pPr>
      <w:r>
        <w:rPr>
          <w:sz w:val="22"/>
          <w:szCs w:val="22"/>
        </w:rPr>
        <w:t>Ensuring the accuracy and quality of the information used.</w:t>
      </w:r>
    </w:p>
    <w:p w:rsidR="00DA3F79" w:rsidRDefault="00DA3F79" w:rsidP="00D80D7B">
      <w:pPr>
        <w:pStyle w:val="ListParagraph"/>
        <w:numPr>
          <w:ilvl w:val="0"/>
          <w:numId w:val="9"/>
        </w:numPr>
        <w:rPr>
          <w:sz w:val="22"/>
          <w:szCs w:val="22"/>
        </w:rPr>
      </w:pPr>
      <w:r>
        <w:rPr>
          <w:sz w:val="22"/>
          <w:szCs w:val="22"/>
        </w:rPr>
        <w:t>Ensuring the rights of people about whom information is held, is specified in privacy notices as per the regulations.</w:t>
      </w:r>
    </w:p>
    <w:p w:rsidR="008420FD" w:rsidRDefault="008420FD" w:rsidP="00D80D7B">
      <w:pPr>
        <w:pStyle w:val="ListParagraph"/>
        <w:numPr>
          <w:ilvl w:val="0"/>
          <w:numId w:val="9"/>
        </w:numPr>
        <w:rPr>
          <w:sz w:val="22"/>
          <w:szCs w:val="22"/>
        </w:rPr>
      </w:pPr>
      <w:r>
        <w:rPr>
          <w:sz w:val="22"/>
          <w:szCs w:val="22"/>
        </w:rPr>
        <w:t>Implementing appropriate technical and organizational security measures to safeguard personal information.</w:t>
      </w:r>
    </w:p>
    <w:p w:rsidR="00483D43" w:rsidRDefault="00483D43" w:rsidP="00483D43">
      <w:pPr>
        <w:pStyle w:val="ListParagraph"/>
        <w:ind w:left="1080"/>
        <w:rPr>
          <w:sz w:val="22"/>
          <w:szCs w:val="22"/>
        </w:rPr>
      </w:pPr>
    </w:p>
    <w:p w:rsidR="003308B7" w:rsidRPr="007D2E1E" w:rsidRDefault="003308B7" w:rsidP="003308B7">
      <w:pPr>
        <w:pStyle w:val="ListParagraph"/>
        <w:numPr>
          <w:ilvl w:val="1"/>
          <w:numId w:val="1"/>
        </w:numPr>
        <w:rPr>
          <w:b/>
        </w:rPr>
      </w:pPr>
      <w:r w:rsidRPr="007D2E1E">
        <w:rPr>
          <w:b/>
        </w:rPr>
        <w:t>Data Collection</w:t>
      </w:r>
    </w:p>
    <w:p w:rsidR="003308B7" w:rsidRDefault="003308B7" w:rsidP="003308B7">
      <w:pPr>
        <w:pStyle w:val="ListParagraph"/>
        <w:ind w:left="1080"/>
        <w:rPr>
          <w:sz w:val="22"/>
          <w:szCs w:val="22"/>
        </w:rPr>
      </w:pPr>
    </w:p>
    <w:p w:rsidR="003308B7" w:rsidRDefault="003308B7" w:rsidP="003308B7">
      <w:pPr>
        <w:pStyle w:val="ListParagraph"/>
        <w:ind w:left="1080"/>
        <w:rPr>
          <w:sz w:val="22"/>
          <w:szCs w:val="22"/>
        </w:rPr>
      </w:pPr>
      <w:r>
        <w:rPr>
          <w:sz w:val="22"/>
          <w:szCs w:val="22"/>
        </w:rPr>
        <w:t xml:space="preserve">To comply with data protection laws and accountability and transparency of </w:t>
      </w:r>
      <w:r w:rsidR="0000540B">
        <w:rPr>
          <w:sz w:val="22"/>
          <w:szCs w:val="22"/>
        </w:rPr>
        <w:t>data according</w:t>
      </w:r>
      <w:r>
        <w:rPr>
          <w:sz w:val="22"/>
          <w:szCs w:val="22"/>
        </w:rPr>
        <w:t xml:space="preserve"> to the principles of GDPR, we must demonstrate compliance.</w:t>
      </w:r>
    </w:p>
    <w:p w:rsidR="0000540B" w:rsidRDefault="0000540B" w:rsidP="003308B7">
      <w:pPr>
        <w:pStyle w:val="ListParagraph"/>
        <w:ind w:left="1080"/>
        <w:rPr>
          <w:sz w:val="22"/>
          <w:szCs w:val="22"/>
        </w:rPr>
      </w:pPr>
    </w:p>
    <w:p w:rsidR="0000540B" w:rsidRDefault="007E319E" w:rsidP="003308B7">
      <w:pPr>
        <w:pStyle w:val="ListParagraph"/>
        <w:ind w:left="1080"/>
        <w:rPr>
          <w:sz w:val="22"/>
          <w:szCs w:val="22"/>
        </w:rPr>
      </w:pPr>
      <w:r>
        <w:rPr>
          <w:sz w:val="22"/>
          <w:szCs w:val="22"/>
        </w:rPr>
        <w:t>Acquire Inc</w:t>
      </w:r>
      <w:r w:rsidR="0000540B">
        <w:rPr>
          <w:sz w:val="22"/>
          <w:szCs w:val="22"/>
        </w:rPr>
        <w:t xml:space="preserve"> ensures that the data collected is under the Informed consent and within the perimeter defined in this policy. It is applicable to data that is collected in person, or by registering our services.</w:t>
      </w:r>
      <w:r w:rsidR="00D80D7B">
        <w:rPr>
          <w:sz w:val="22"/>
          <w:szCs w:val="22"/>
        </w:rPr>
        <w:t xml:space="preserve"> When collecting data, </w:t>
      </w:r>
      <w:r>
        <w:rPr>
          <w:sz w:val="22"/>
          <w:szCs w:val="22"/>
        </w:rPr>
        <w:t>Acquire Inc</w:t>
      </w:r>
      <w:r w:rsidR="00D80D7B">
        <w:rPr>
          <w:sz w:val="22"/>
          <w:szCs w:val="22"/>
        </w:rPr>
        <w:t xml:space="preserve"> will ensure that the Individual/service User:</w:t>
      </w:r>
    </w:p>
    <w:p w:rsidR="002F102E" w:rsidRDefault="002F102E" w:rsidP="003308B7">
      <w:pPr>
        <w:pStyle w:val="ListParagraph"/>
        <w:ind w:left="1080"/>
        <w:rPr>
          <w:sz w:val="22"/>
          <w:szCs w:val="22"/>
        </w:rPr>
      </w:pPr>
    </w:p>
    <w:p w:rsidR="002F102E" w:rsidRDefault="002F102E" w:rsidP="002F102E">
      <w:pPr>
        <w:pStyle w:val="ListParagraph"/>
        <w:numPr>
          <w:ilvl w:val="0"/>
          <w:numId w:val="11"/>
        </w:numPr>
        <w:rPr>
          <w:sz w:val="22"/>
          <w:szCs w:val="22"/>
        </w:rPr>
      </w:pPr>
      <w:r>
        <w:rPr>
          <w:sz w:val="22"/>
          <w:szCs w:val="22"/>
        </w:rPr>
        <w:t>Clearly understands why the information is collected.</w:t>
      </w:r>
    </w:p>
    <w:p w:rsidR="00B46848" w:rsidRDefault="002F102E" w:rsidP="00B46848">
      <w:pPr>
        <w:pStyle w:val="ListParagraph"/>
        <w:numPr>
          <w:ilvl w:val="0"/>
          <w:numId w:val="11"/>
        </w:numPr>
        <w:rPr>
          <w:sz w:val="22"/>
          <w:szCs w:val="22"/>
        </w:rPr>
      </w:pPr>
      <w:r>
        <w:rPr>
          <w:sz w:val="22"/>
          <w:szCs w:val="22"/>
        </w:rPr>
        <w:t xml:space="preserve">Individual/Service </w:t>
      </w:r>
      <w:r w:rsidR="00B46848">
        <w:rPr>
          <w:sz w:val="22"/>
          <w:szCs w:val="22"/>
        </w:rPr>
        <w:t>user understands the consequences and intent of its use and accordingly decides not to give consent to processing.</w:t>
      </w:r>
    </w:p>
    <w:p w:rsidR="00D3656B" w:rsidRDefault="00B46848" w:rsidP="00D3656B">
      <w:pPr>
        <w:pStyle w:val="ListParagraph"/>
        <w:numPr>
          <w:ilvl w:val="0"/>
          <w:numId w:val="11"/>
        </w:numPr>
        <w:rPr>
          <w:sz w:val="22"/>
          <w:szCs w:val="22"/>
        </w:rPr>
      </w:pPr>
      <w:r w:rsidRPr="00B46848">
        <w:rPr>
          <w:sz w:val="22"/>
          <w:szCs w:val="22"/>
        </w:rPr>
        <w:t>As far as reasonably possible, grants explicit consent, either written or verbal for data to be processed</w:t>
      </w:r>
    </w:p>
    <w:p w:rsidR="00D3656B" w:rsidRPr="00D3656B" w:rsidRDefault="00D3656B" w:rsidP="00D3656B">
      <w:pPr>
        <w:pStyle w:val="ListParagraph"/>
        <w:numPr>
          <w:ilvl w:val="0"/>
          <w:numId w:val="11"/>
        </w:numPr>
        <w:rPr>
          <w:sz w:val="22"/>
          <w:szCs w:val="22"/>
        </w:rPr>
      </w:pPr>
      <w:r w:rsidRPr="00D3656B">
        <w:rPr>
          <w:sz w:val="22"/>
          <w:szCs w:val="22"/>
        </w:rPr>
        <w:t>Is, as far as reasonably practicable, competent enough to give consent and has gi</w:t>
      </w:r>
      <w:r>
        <w:rPr>
          <w:sz w:val="22"/>
          <w:szCs w:val="22"/>
        </w:rPr>
        <w:t>ven so freely without any coercion.</w:t>
      </w:r>
    </w:p>
    <w:p w:rsidR="00B46848" w:rsidRDefault="00D3656B" w:rsidP="002F102E">
      <w:pPr>
        <w:pStyle w:val="ListParagraph"/>
        <w:numPr>
          <w:ilvl w:val="0"/>
          <w:numId w:val="11"/>
        </w:numPr>
        <w:rPr>
          <w:sz w:val="22"/>
          <w:szCs w:val="22"/>
        </w:rPr>
      </w:pPr>
      <w:r>
        <w:rPr>
          <w:sz w:val="22"/>
          <w:szCs w:val="22"/>
        </w:rPr>
        <w:t>Has received sufficient information on why their data is needed and how it will be used</w:t>
      </w:r>
      <w:r w:rsidR="00F16F7E">
        <w:rPr>
          <w:sz w:val="22"/>
          <w:szCs w:val="22"/>
        </w:rPr>
        <w:t>.</w:t>
      </w:r>
    </w:p>
    <w:p w:rsidR="00F16F7E" w:rsidRDefault="00F16F7E" w:rsidP="00F16F7E">
      <w:pPr>
        <w:rPr>
          <w:b/>
          <w:sz w:val="22"/>
          <w:szCs w:val="22"/>
        </w:rPr>
      </w:pPr>
    </w:p>
    <w:p w:rsidR="008E523A" w:rsidRDefault="008E523A" w:rsidP="00F16F7E">
      <w:pPr>
        <w:rPr>
          <w:b/>
          <w:sz w:val="22"/>
          <w:szCs w:val="22"/>
        </w:rPr>
      </w:pPr>
    </w:p>
    <w:p w:rsidR="008E523A" w:rsidRDefault="008E523A" w:rsidP="00F16F7E">
      <w:pPr>
        <w:rPr>
          <w:b/>
          <w:sz w:val="22"/>
          <w:szCs w:val="22"/>
        </w:rPr>
      </w:pPr>
    </w:p>
    <w:p w:rsidR="004B64C4" w:rsidRPr="004B23DE" w:rsidRDefault="004B64C4" w:rsidP="00F16F7E">
      <w:pPr>
        <w:rPr>
          <w:b/>
          <w:sz w:val="22"/>
          <w:szCs w:val="22"/>
        </w:rPr>
      </w:pPr>
    </w:p>
    <w:p w:rsidR="00D80D7B" w:rsidRPr="007D2E1E" w:rsidRDefault="004B23DE" w:rsidP="004B23DE">
      <w:pPr>
        <w:pStyle w:val="ListParagraph"/>
        <w:numPr>
          <w:ilvl w:val="1"/>
          <w:numId w:val="1"/>
        </w:numPr>
        <w:rPr>
          <w:b/>
        </w:rPr>
      </w:pPr>
      <w:r w:rsidRPr="007D2E1E">
        <w:rPr>
          <w:b/>
        </w:rPr>
        <w:t>Data Storage</w:t>
      </w:r>
    </w:p>
    <w:p w:rsidR="004B23DE" w:rsidRDefault="004B23DE" w:rsidP="004B23DE">
      <w:pPr>
        <w:ind w:left="720"/>
        <w:rPr>
          <w:b/>
          <w:sz w:val="22"/>
          <w:szCs w:val="22"/>
        </w:rPr>
      </w:pPr>
    </w:p>
    <w:p w:rsidR="004B23DE" w:rsidRDefault="007E319E" w:rsidP="004B23DE">
      <w:pPr>
        <w:ind w:left="1080"/>
        <w:rPr>
          <w:sz w:val="22"/>
          <w:szCs w:val="22"/>
        </w:rPr>
      </w:pPr>
      <w:r>
        <w:rPr>
          <w:sz w:val="22"/>
          <w:szCs w:val="22"/>
        </w:rPr>
        <w:t>Acquire Inc</w:t>
      </w:r>
      <w:r w:rsidR="004B23DE" w:rsidRPr="004B23DE">
        <w:rPr>
          <w:sz w:val="22"/>
          <w:szCs w:val="22"/>
        </w:rPr>
        <w:t xml:space="preserve"> ensures that the data and reco</w:t>
      </w:r>
      <w:r w:rsidR="0085347A">
        <w:rPr>
          <w:sz w:val="22"/>
          <w:szCs w:val="22"/>
        </w:rPr>
        <w:t xml:space="preserve">rds collected from individual </w:t>
      </w:r>
      <w:r w:rsidR="004B23DE" w:rsidRPr="004B23DE">
        <w:rPr>
          <w:sz w:val="22"/>
          <w:szCs w:val="22"/>
        </w:rPr>
        <w:t>are stored appropriately in line with data protection laws.</w:t>
      </w:r>
      <w:r w:rsidR="004B23DE">
        <w:rPr>
          <w:sz w:val="22"/>
          <w:szCs w:val="22"/>
        </w:rPr>
        <w:t xml:space="preserve"> Below are the guidelines for data storage by </w:t>
      </w:r>
      <w:r>
        <w:rPr>
          <w:sz w:val="22"/>
          <w:szCs w:val="22"/>
        </w:rPr>
        <w:t>Acquire Inc</w:t>
      </w:r>
      <w:r w:rsidR="004B23DE">
        <w:rPr>
          <w:sz w:val="22"/>
          <w:szCs w:val="22"/>
        </w:rPr>
        <w:t>:</w:t>
      </w:r>
    </w:p>
    <w:p w:rsidR="0085347A" w:rsidRDefault="0085347A" w:rsidP="004B23DE">
      <w:pPr>
        <w:ind w:left="1080"/>
        <w:rPr>
          <w:sz w:val="22"/>
          <w:szCs w:val="22"/>
        </w:rPr>
      </w:pPr>
    </w:p>
    <w:p w:rsidR="0085347A" w:rsidRDefault="0085347A" w:rsidP="0085347A">
      <w:pPr>
        <w:pStyle w:val="ListParagraph"/>
        <w:numPr>
          <w:ilvl w:val="0"/>
          <w:numId w:val="17"/>
        </w:numPr>
        <w:tabs>
          <w:tab w:val="left" w:pos="1530"/>
          <w:tab w:val="left" w:pos="1980"/>
        </w:tabs>
        <w:ind w:left="1800"/>
        <w:rPr>
          <w:sz w:val="22"/>
          <w:szCs w:val="22"/>
        </w:rPr>
      </w:pPr>
      <w:r>
        <w:rPr>
          <w:sz w:val="22"/>
          <w:szCs w:val="22"/>
        </w:rPr>
        <w:t>Information and records relating to service users will be stored securely and will only be accessible to authorized staff and volunteers.</w:t>
      </w:r>
    </w:p>
    <w:p w:rsidR="0085347A" w:rsidRDefault="00AE5C3C" w:rsidP="0085347A">
      <w:pPr>
        <w:pStyle w:val="ListParagraph"/>
        <w:numPr>
          <w:ilvl w:val="0"/>
          <w:numId w:val="17"/>
        </w:numPr>
        <w:tabs>
          <w:tab w:val="left" w:pos="1530"/>
          <w:tab w:val="left" w:pos="1980"/>
        </w:tabs>
        <w:ind w:left="1800"/>
        <w:rPr>
          <w:sz w:val="22"/>
          <w:szCs w:val="22"/>
        </w:rPr>
      </w:pPr>
      <w:r>
        <w:rPr>
          <w:sz w:val="22"/>
          <w:szCs w:val="22"/>
        </w:rPr>
        <w:t>Data stored on paper should be kept at secure place and not left unattended where unauthorized people could access them.</w:t>
      </w:r>
    </w:p>
    <w:p w:rsidR="00AE5C3C" w:rsidRDefault="00AE5C3C" w:rsidP="0085347A">
      <w:pPr>
        <w:pStyle w:val="ListParagraph"/>
        <w:numPr>
          <w:ilvl w:val="0"/>
          <w:numId w:val="17"/>
        </w:numPr>
        <w:tabs>
          <w:tab w:val="left" w:pos="1530"/>
          <w:tab w:val="left" w:pos="1980"/>
        </w:tabs>
        <w:ind w:left="1800"/>
        <w:rPr>
          <w:sz w:val="22"/>
          <w:szCs w:val="22"/>
        </w:rPr>
      </w:pPr>
      <w:r>
        <w:rPr>
          <w:sz w:val="22"/>
          <w:szCs w:val="22"/>
        </w:rPr>
        <w:t>Data will be stored for only as long as it is needed or statutory requirement and will be disposed of appropriately.</w:t>
      </w:r>
    </w:p>
    <w:p w:rsidR="00AE5C3C" w:rsidRDefault="007949A7" w:rsidP="0085347A">
      <w:pPr>
        <w:pStyle w:val="ListParagraph"/>
        <w:numPr>
          <w:ilvl w:val="0"/>
          <w:numId w:val="17"/>
        </w:numPr>
        <w:tabs>
          <w:tab w:val="left" w:pos="1530"/>
          <w:tab w:val="left" w:pos="1980"/>
        </w:tabs>
        <w:ind w:left="1800"/>
        <w:rPr>
          <w:sz w:val="22"/>
          <w:szCs w:val="22"/>
        </w:rPr>
      </w:pPr>
      <w:r>
        <w:rPr>
          <w:sz w:val="22"/>
          <w:szCs w:val="22"/>
        </w:rPr>
        <w:t>Data shall only be stored on designated drives and servers, and should be uploaded to an approved cloud computing services.</w:t>
      </w:r>
    </w:p>
    <w:p w:rsidR="007949A7" w:rsidRDefault="007E319E" w:rsidP="0085347A">
      <w:pPr>
        <w:pStyle w:val="ListParagraph"/>
        <w:numPr>
          <w:ilvl w:val="0"/>
          <w:numId w:val="17"/>
        </w:numPr>
        <w:tabs>
          <w:tab w:val="left" w:pos="1530"/>
          <w:tab w:val="left" w:pos="1980"/>
        </w:tabs>
        <w:ind w:left="1800"/>
        <w:rPr>
          <w:sz w:val="22"/>
          <w:szCs w:val="22"/>
        </w:rPr>
      </w:pPr>
      <w:r>
        <w:rPr>
          <w:sz w:val="22"/>
          <w:szCs w:val="22"/>
        </w:rPr>
        <w:t>Acquire Inc</w:t>
      </w:r>
      <w:r w:rsidR="007949A7">
        <w:rPr>
          <w:sz w:val="22"/>
          <w:szCs w:val="22"/>
        </w:rPr>
        <w:t xml:space="preserve"> ensures that all personal and company data is protected by approved security software and firewall and is non-recoverable from any computer system previously used within the organization, which has been passed on/sold to a third party.</w:t>
      </w:r>
    </w:p>
    <w:p w:rsidR="00FF7678" w:rsidRPr="007D2E1E" w:rsidRDefault="00FF7678" w:rsidP="00FF7678">
      <w:pPr>
        <w:tabs>
          <w:tab w:val="left" w:pos="1530"/>
          <w:tab w:val="left" w:pos="1980"/>
        </w:tabs>
        <w:rPr>
          <w:b/>
        </w:rPr>
      </w:pPr>
    </w:p>
    <w:p w:rsidR="00FF7678" w:rsidRPr="007D2E1E" w:rsidRDefault="00FF7678" w:rsidP="00FF7678">
      <w:pPr>
        <w:pStyle w:val="ListParagraph"/>
        <w:numPr>
          <w:ilvl w:val="1"/>
          <w:numId w:val="1"/>
        </w:numPr>
        <w:tabs>
          <w:tab w:val="left" w:pos="1530"/>
          <w:tab w:val="left" w:pos="1980"/>
        </w:tabs>
        <w:rPr>
          <w:b/>
        </w:rPr>
      </w:pPr>
      <w:r w:rsidRPr="007D2E1E">
        <w:rPr>
          <w:b/>
        </w:rPr>
        <w:t>Data Use</w:t>
      </w:r>
    </w:p>
    <w:p w:rsidR="00FF7678" w:rsidRDefault="00FF7678" w:rsidP="00FF7678">
      <w:pPr>
        <w:tabs>
          <w:tab w:val="left" w:pos="1530"/>
          <w:tab w:val="left" w:pos="1980"/>
        </w:tabs>
        <w:rPr>
          <w:sz w:val="22"/>
          <w:szCs w:val="22"/>
        </w:rPr>
      </w:pPr>
    </w:p>
    <w:p w:rsidR="00FF7678" w:rsidRDefault="00FF7678" w:rsidP="00FF7678">
      <w:pPr>
        <w:tabs>
          <w:tab w:val="left" w:pos="1530"/>
          <w:tab w:val="left" w:pos="1980"/>
        </w:tabs>
        <w:ind w:left="1080"/>
        <w:rPr>
          <w:sz w:val="22"/>
          <w:szCs w:val="22"/>
        </w:rPr>
      </w:pPr>
      <w:r>
        <w:rPr>
          <w:sz w:val="22"/>
          <w:szCs w:val="22"/>
        </w:rPr>
        <w:t xml:space="preserve">When dealing with personal data, </w:t>
      </w:r>
      <w:r w:rsidR="007E319E">
        <w:rPr>
          <w:sz w:val="22"/>
          <w:szCs w:val="22"/>
        </w:rPr>
        <w:t>Acquire Inc</w:t>
      </w:r>
      <w:r>
        <w:rPr>
          <w:sz w:val="22"/>
          <w:szCs w:val="22"/>
        </w:rPr>
        <w:t xml:space="preserve"> ensures that it is accessed and used as per the requirement by the organization and in accordance with data protection laws.</w:t>
      </w:r>
    </w:p>
    <w:p w:rsidR="00B834F0" w:rsidRDefault="00B834F0" w:rsidP="00FF7678">
      <w:pPr>
        <w:tabs>
          <w:tab w:val="left" w:pos="1530"/>
          <w:tab w:val="left" w:pos="1980"/>
        </w:tabs>
        <w:ind w:left="1080"/>
        <w:rPr>
          <w:sz w:val="22"/>
          <w:szCs w:val="22"/>
        </w:rPr>
      </w:pPr>
    </w:p>
    <w:p w:rsidR="00B834F0" w:rsidRDefault="004B7BDB" w:rsidP="00B834F0">
      <w:pPr>
        <w:pStyle w:val="ListParagraph"/>
        <w:numPr>
          <w:ilvl w:val="0"/>
          <w:numId w:val="19"/>
        </w:numPr>
        <w:tabs>
          <w:tab w:val="left" w:pos="1530"/>
          <w:tab w:val="left" w:pos="1980"/>
        </w:tabs>
        <w:rPr>
          <w:sz w:val="22"/>
          <w:szCs w:val="22"/>
        </w:rPr>
      </w:pPr>
      <w:r>
        <w:rPr>
          <w:sz w:val="22"/>
          <w:szCs w:val="22"/>
        </w:rPr>
        <w:t>Personal data should not be informally shared or transferred via email in plain text.</w:t>
      </w:r>
    </w:p>
    <w:p w:rsidR="00087B32" w:rsidRPr="00087B32" w:rsidRDefault="004B7BDB" w:rsidP="00087B32">
      <w:pPr>
        <w:pStyle w:val="ListParagraph"/>
        <w:numPr>
          <w:ilvl w:val="0"/>
          <w:numId w:val="19"/>
        </w:numPr>
        <w:tabs>
          <w:tab w:val="left" w:pos="1530"/>
          <w:tab w:val="left" w:pos="1980"/>
        </w:tabs>
        <w:rPr>
          <w:sz w:val="22"/>
          <w:szCs w:val="22"/>
        </w:rPr>
      </w:pPr>
      <w:r>
        <w:rPr>
          <w:sz w:val="22"/>
          <w:szCs w:val="22"/>
        </w:rPr>
        <w:t>Personal data must be always transferred in encrypted form and shall not be sent to external contacts without authorization.</w:t>
      </w:r>
    </w:p>
    <w:p w:rsidR="004B7BDB" w:rsidRDefault="004B7BDB" w:rsidP="00B834F0">
      <w:pPr>
        <w:pStyle w:val="ListParagraph"/>
        <w:numPr>
          <w:ilvl w:val="0"/>
          <w:numId w:val="19"/>
        </w:numPr>
        <w:tabs>
          <w:tab w:val="left" w:pos="1530"/>
          <w:tab w:val="left" w:pos="1980"/>
        </w:tabs>
        <w:rPr>
          <w:sz w:val="22"/>
          <w:szCs w:val="22"/>
        </w:rPr>
      </w:pPr>
      <w:r>
        <w:rPr>
          <w:sz w:val="22"/>
          <w:szCs w:val="22"/>
        </w:rPr>
        <w:t>Employees should not save any copies of personal data to their own systems.</w:t>
      </w:r>
    </w:p>
    <w:p w:rsidR="009B2FB3" w:rsidRDefault="007E319E" w:rsidP="009B2FB3">
      <w:pPr>
        <w:pStyle w:val="ListParagraph"/>
        <w:numPr>
          <w:ilvl w:val="0"/>
          <w:numId w:val="19"/>
        </w:numPr>
        <w:tabs>
          <w:tab w:val="left" w:pos="1530"/>
          <w:tab w:val="left" w:pos="1980"/>
        </w:tabs>
        <w:rPr>
          <w:sz w:val="22"/>
          <w:szCs w:val="22"/>
          <w:lang w:val="en-GB"/>
        </w:rPr>
      </w:pPr>
      <w:r>
        <w:rPr>
          <w:sz w:val="22"/>
          <w:szCs w:val="22"/>
        </w:rPr>
        <w:t>Acquire Inc</w:t>
      </w:r>
      <w:r w:rsidR="009B2FB3">
        <w:rPr>
          <w:sz w:val="22"/>
          <w:szCs w:val="22"/>
        </w:rPr>
        <w:t xml:space="preserve"> will ensure that </w:t>
      </w:r>
      <w:r w:rsidR="009B2FB3">
        <w:rPr>
          <w:sz w:val="22"/>
          <w:szCs w:val="22"/>
          <w:lang w:val="en-GB"/>
        </w:rPr>
        <w:t>i</w:t>
      </w:r>
      <w:r w:rsidR="009B2FB3" w:rsidRPr="009B2FB3">
        <w:rPr>
          <w:sz w:val="22"/>
          <w:szCs w:val="22"/>
          <w:lang w:val="en-GB"/>
        </w:rPr>
        <w:t>t has a Data Protection Officer with specific responsibility for ensuring compliance with Data Protection</w:t>
      </w:r>
      <w:r w:rsidR="009B2FB3">
        <w:rPr>
          <w:sz w:val="22"/>
          <w:szCs w:val="22"/>
          <w:lang w:val="en-GB"/>
        </w:rPr>
        <w:t>.</w:t>
      </w:r>
    </w:p>
    <w:p w:rsidR="009076E3" w:rsidRPr="009076E3" w:rsidRDefault="009076E3" w:rsidP="009076E3">
      <w:pPr>
        <w:pStyle w:val="ListParagraph"/>
        <w:numPr>
          <w:ilvl w:val="0"/>
          <w:numId w:val="19"/>
        </w:numPr>
        <w:tabs>
          <w:tab w:val="left" w:pos="1530"/>
          <w:tab w:val="left" w:pos="1980"/>
        </w:tabs>
        <w:rPr>
          <w:sz w:val="22"/>
          <w:szCs w:val="22"/>
          <w:lang w:val="en-GB"/>
        </w:rPr>
      </w:pPr>
      <w:r>
        <w:rPr>
          <w:sz w:val="22"/>
          <w:szCs w:val="22"/>
          <w:lang w:val="en-GB"/>
        </w:rPr>
        <w:t>Personal data shall never be transferred abroad or anywhere else outside without express permission from the DPO.</w:t>
      </w:r>
    </w:p>
    <w:p w:rsidR="00087B32" w:rsidRPr="00B07149" w:rsidRDefault="00087B32" w:rsidP="00B07149">
      <w:pPr>
        <w:tabs>
          <w:tab w:val="left" w:pos="990"/>
          <w:tab w:val="left" w:pos="1530"/>
          <w:tab w:val="left" w:pos="1980"/>
        </w:tabs>
        <w:rPr>
          <w:b/>
          <w:sz w:val="22"/>
          <w:szCs w:val="22"/>
        </w:rPr>
      </w:pPr>
    </w:p>
    <w:p w:rsidR="00087B32" w:rsidRPr="007D2E1E" w:rsidRDefault="00087B32" w:rsidP="00087B32">
      <w:pPr>
        <w:pStyle w:val="ListParagraph"/>
        <w:numPr>
          <w:ilvl w:val="1"/>
          <w:numId w:val="1"/>
        </w:numPr>
        <w:tabs>
          <w:tab w:val="left" w:pos="1530"/>
          <w:tab w:val="left" w:pos="1980"/>
        </w:tabs>
        <w:rPr>
          <w:b/>
        </w:rPr>
      </w:pPr>
      <w:r w:rsidRPr="007D2E1E">
        <w:rPr>
          <w:b/>
        </w:rPr>
        <w:t>Data Accuracy</w:t>
      </w:r>
    </w:p>
    <w:p w:rsidR="009672BA" w:rsidRDefault="009672BA" w:rsidP="009672BA">
      <w:pPr>
        <w:tabs>
          <w:tab w:val="left" w:pos="1530"/>
          <w:tab w:val="left" w:pos="1980"/>
        </w:tabs>
        <w:rPr>
          <w:sz w:val="22"/>
          <w:szCs w:val="22"/>
        </w:rPr>
      </w:pPr>
    </w:p>
    <w:p w:rsidR="009672BA" w:rsidRDefault="007E319E" w:rsidP="009672BA">
      <w:pPr>
        <w:tabs>
          <w:tab w:val="left" w:pos="1530"/>
          <w:tab w:val="left" w:pos="1980"/>
        </w:tabs>
        <w:ind w:left="1080"/>
        <w:rPr>
          <w:sz w:val="22"/>
          <w:szCs w:val="22"/>
        </w:rPr>
      </w:pPr>
      <w:r>
        <w:rPr>
          <w:sz w:val="22"/>
          <w:szCs w:val="22"/>
        </w:rPr>
        <w:t>Acquire Inc</w:t>
      </w:r>
      <w:r w:rsidR="009672BA">
        <w:rPr>
          <w:sz w:val="22"/>
          <w:szCs w:val="22"/>
        </w:rPr>
        <w:t xml:space="preserve"> will take reasonable steps to ensure data is kept accurate and up to date as per law requirement.</w:t>
      </w:r>
    </w:p>
    <w:p w:rsidR="009672BA" w:rsidRDefault="009672BA" w:rsidP="009672BA">
      <w:pPr>
        <w:tabs>
          <w:tab w:val="left" w:pos="1530"/>
          <w:tab w:val="left" w:pos="1980"/>
        </w:tabs>
        <w:ind w:left="1080"/>
        <w:rPr>
          <w:sz w:val="22"/>
          <w:szCs w:val="22"/>
        </w:rPr>
      </w:pPr>
    </w:p>
    <w:p w:rsidR="009076E3" w:rsidRDefault="009076E3" w:rsidP="009672BA">
      <w:pPr>
        <w:pStyle w:val="ListParagraph"/>
        <w:numPr>
          <w:ilvl w:val="0"/>
          <w:numId w:val="21"/>
        </w:numPr>
        <w:tabs>
          <w:tab w:val="left" w:pos="1530"/>
          <w:tab w:val="left" w:pos="1980"/>
        </w:tabs>
        <w:rPr>
          <w:sz w:val="22"/>
          <w:szCs w:val="22"/>
        </w:rPr>
      </w:pPr>
      <w:r>
        <w:rPr>
          <w:sz w:val="22"/>
          <w:szCs w:val="22"/>
        </w:rPr>
        <w:t xml:space="preserve">Data shall </w:t>
      </w:r>
      <w:r w:rsidR="009672BA">
        <w:rPr>
          <w:sz w:val="22"/>
          <w:szCs w:val="22"/>
        </w:rPr>
        <w:t>be held at</w:t>
      </w:r>
      <w:r>
        <w:rPr>
          <w:sz w:val="22"/>
          <w:szCs w:val="22"/>
        </w:rPr>
        <w:t xml:space="preserve"> as few places as necessary.</w:t>
      </w:r>
    </w:p>
    <w:p w:rsidR="009076E3" w:rsidRDefault="009076E3" w:rsidP="009672BA">
      <w:pPr>
        <w:pStyle w:val="ListParagraph"/>
        <w:numPr>
          <w:ilvl w:val="0"/>
          <w:numId w:val="21"/>
        </w:numPr>
        <w:tabs>
          <w:tab w:val="left" w:pos="1530"/>
          <w:tab w:val="left" w:pos="1980"/>
        </w:tabs>
        <w:rPr>
          <w:sz w:val="22"/>
          <w:szCs w:val="22"/>
        </w:rPr>
      </w:pPr>
      <w:r>
        <w:rPr>
          <w:sz w:val="22"/>
          <w:szCs w:val="22"/>
        </w:rPr>
        <w:t>Ensuring that personal data is updated, accurate, relevant, and a</w:t>
      </w:r>
      <w:r w:rsidR="00B20410">
        <w:rPr>
          <w:sz w:val="22"/>
          <w:szCs w:val="22"/>
        </w:rPr>
        <w:t>dequate. For instance, by confirming a customer’s details when they call.</w:t>
      </w:r>
    </w:p>
    <w:p w:rsidR="00B20410" w:rsidRDefault="007E319E" w:rsidP="009672BA">
      <w:pPr>
        <w:pStyle w:val="ListParagraph"/>
        <w:numPr>
          <w:ilvl w:val="0"/>
          <w:numId w:val="21"/>
        </w:numPr>
        <w:tabs>
          <w:tab w:val="left" w:pos="1530"/>
          <w:tab w:val="left" w:pos="1980"/>
        </w:tabs>
        <w:rPr>
          <w:sz w:val="22"/>
          <w:szCs w:val="22"/>
        </w:rPr>
      </w:pPr>
      <w:r>
        <w:rPr>
          <w:sz w:val="22"/>
          <w:szCs w:val="22"/>
        </w:rPr>
        <w:t>Acquire Inc</w:t>
      </w:r>
      <w:r w:rsidR="00B20410">
        <w:rPr>
          <w:sz w:val="22"/>
          <w:szCs w:val="22"/>
        </w:rPr>
        <w:t xml:space="preserve"> will make it easy for data subjects to update the information they hold for them. For instance, via company website.</w:t>
      </w:r>
    </w:p>
    <w:p w:rsidR="009672BA" w:rsidRDefault="009672BA" w:rsidP="009672BA">
      <w:pPr>
        <w:pStyle w:val="ListParagraph"/>
        <w:numPr>
          <w:ilvl w:val="0"/>
          <w:numId w:val="21"/>
        </w:numPr>
        <w:tabs>
          <w:tab w:val="left" w:pos="1530"/>
          <w:tab w:val="left" w:pos="1980"/>
        </w:tabs>
        <w:rPr>
          <w:sz w:val="22"/>
          <w:szCs w:val="22"/>
        </w:rPr>
      </w:pPr>
      <w:r>
        <w:rPr>
          <w:sz w:val="22"/>
          <w:szCs w:val="22"/>
        </w:rPr>
        <w:t xml:space="preserve"> </w:t>
      </w:r>
      <w:r w:rsidR="00B20410">
        <w:rPr>
          <w:sz w:val="22"/>
          <w:szCs w:val="22"/>
        </w:rPr>
        <w:t>It is marketing manager’s responsibility to ensure marketing databases are checked against industry suppression files regularly.</w:t>
      </w:r>
    </w:p>
    <w:p w:rsidR="005945E2" w:rsidRDefault="007E319E" w:rsidP="009672BA">
      <w:pPr>
        <w:pStyle w:val="ListParagraph"/>
        <w:numPr>
          <w:ilvl w:val="0"/>
          <w:numId w:val="21"/>
        </w:numPr>
        <w:tabs>
          <w:tab w:val="left" w:pos="1530"/>
          <w:tab w:val="left" w:pos="1980"/>
        </w:tabs>
        <w:rPr>
          <w:sz w:val="22"/>
          <w:szCs w:val="22"/>
        </w:rPr>
      </w:pPr>
      <w:r>
        <w:rPr>
          <w:sz w:val="22"/>
          <w:szCs w:val="22"/>
        </w:rPr>
        <w:t>Acquire Inc</w:t>
      </w:r>
      <w:r w:rsidR="005945E2">
        <w:rPr>
          <w:sz w:val="22"/>
          <w:szCs w:val="22"/>
        </w:rPr>
        <w:t xml:space="preserve"> implements</w:t>
      </w:r>
      <w:r w:rsidR="00E8518A">
        <w:rPr>
          <w:sz w:val="22"/>
          <w:szCs w:val="22"/>
        </w:rPr>
        <w:t xml:space="preserve"> measures to ensure privacy by d</w:t>
      </w:r>
      <w:r w:rsidR="005945E2">
        <w:rPr>
          <w:sz w:val="22"/>
          <w:szCs w:val="22"/>
        </w:rPr>
        <w:t xml:space="preserve">ata minimization and </w:t>
      </w:r>
      <w:proofErr w:type="spellStart"/>
      <w:r w:rsidR="005945E2">
        <w:rPr>
          <w:sz w:val="22"/>
          <w:szCs w:val="22"/>
        </w:rPr>
        <w:t>pseudonymisation</w:t>
      </w:r>
      <w:proofErr w:type="spellEnd"/>
      <w:r w:rsidR="005945E2">
        <w:rPr>
          <w:sz w:val="22"/>
          <w:szCs w:val="22"/>
        </w:rPr>
        <w:t>.</w:t>
      </w:r>
    </w:p>
    <w:p w:rsidR="008D39CE" w:rsidRDefault="008D39CE" w:rsidP="008D39CE">
      <w:pPr>
        <w:tabs>
          <w:tab w:val="left" w:pos="1530"/>
          <w:tab w:val="left" w:pos="1980"/>
        </w:tabs>
        <w:rPr>
          <w:sz w:val="22"/>
          <w:szCs w:val="22"/>
        </w:rPr>
      </w:pPr>
    </w:p>
    <w:p w:rsidR="008D39CE" w:rsidRDefault="008D39CE" w:rsidP="008D39CE">
      <w:pPr>
        <w:tabs>
          <w:tab w:val="left" w:pos="1530"/>
          <w:tab w:val="left" w:pos="1980"/>
        </w:tabs>
        <w:rPr>
          <w:sz w:val="22"/>
          <w:szCs w:val="22"/>
        </w:rPr>
      </w:pPr>
    </w:p>
    <w:p w:rsidR="008203C1" w:rsidRDefault="008203C1" w:rsidP="008D39CE">
      <w:pPr>
        <w:tabs>
          <w:tab w:val="left" w:pos="1530"/>
          <w:tab w:val="left" w:pos="1980"/>
        </w:tabs>
        <w:rPr>
          <w:sz w:val="22"/>
          <w:szCs w:val="22"/>
        </w:rPr>
      </w:pPr>
    </w:p>
    <w:p w:rsidR="008203C1" w:rsidRDefault="008203C1" w:rsidP="008D39CE">
      <w:pPr>
        <w:tabs>
          <w:tab w:val="left" w:pos="1530"/>
          <w:tab w:val="left" w:pos="1980"/>
        </w:tabs>
        <w:rPr>
          <w:sz w:val="22"/>
          <w:szCs w:val="22"/>
        </w:rPr>
      </w:pPr>
    </w:p>
    <w:p w:rsidR="008D39CE" w:rsidRPr="008D39CE" w:rsidRDefault="008D39CE" w:rsidP="008D39CE">
      <w:pPr>
        <w:tabs>
          <w:tab w:val="left" w:pos="1530"/>
          <w:tab w:val="left" w:pos="1980"/>
        </w:tabs>
        <w:rPr>
          <w:sz w:val="22"/>
          <w:szCs w:val="22"/>
        </w:rPr>
      </w:pPr>
    </w:p>
    <w:p w:rsidR="00C1427C" w:rsidRDefault="00C1427C" w:rsidP="00C1427C">
      <w:pPr>
        <w:tabs>
          <w:tab w:val="left" w:pos="1530"/>
          <w:tab w:val="left" w:pos="1980"/>
        </w:tabs>
        <w:rPr>
          <w:sz w:val="22"/>
          <w:szCs w:val="22"/>
        </w:rPr>
      </w:pPr>
    </w:p>
    <w:p w:rsidR="00C1427C" w:rsidRPr="007D2E1E" w:rsidRDefault="00C1427C" w:rsidP="00C1427C">
      <w:pPr>
        <w:pStyle w:val="ListParagraph"/>
        <w:numPr>
          <w:ilvl w:val="1"/>
          <w:numId w:val="1"/>
        </w:numPr>
        <w:tabs>
          <w:tab w:val="left" w:pos="1530"/>
          <w:tab w:val="left" w:pos="1980"/>
        </w:tabs>
        <w:rPr>
          <w:b/>
        </w:rPr>
      </w:pPr>
      <w:r w:rsidRPr="007D2E1E">
        <w:rPr>
          <w:b/>
        </w:rPr>
        <w:t>Subject access requests</w:t>
      </w:r>
    </w:p>
    <w:p w:rsidR="00B07149" w:rsidRDefault="00B07149" w:rsidP="00B07149">
      <w:pPr>
        <w:tabs>
          <w:tab w:val="left" w:pos="1260"/>
          <w:tab w:val="left" w:pos="1530"/>
          <w:tab w:val="left" w:pos="1980"/>
        </w:tabs>
        <w:rPr>
          <w:b/>
          <w:sz w:val="22"/>
          <w:szCs w:val="22"/>
        </w:rPr>
      </w:pPr>
    </w:p>
    <w:p w:rsidR="00B07149" w:rsidRDefault="00B07149" w:rsidP="00B07149">
      <w:pPr>
        <w:tabs>
          <w:tab w:val="left" w:pos="1260"/>
          <w:tab w:val="left" w:pos="1350"/>
          <w:tab w:val="left" w:pos="1530"/>
          <w:tab w:val="left" w:pos="1980"/>
        </w:tabs>
        <w:ind w:left="1080" w:hanging="360"/>
        <w:rPr>
          <w:sz w:val="22"/>
          <w:szCs w:val="22"/>
          <w:lang w:val="en-GB"/>
        </w:rPr>
      </w:pPr>
      <w:r>
        <w:rPr>
          <w:b/>
          <w:sz w:val="22"/>
          <w:szCs w:val="22"/>
          <w:lang w:val="en-GB"/>
        </w:rPr>
        <w:lastRenderedPageBreak/>
        <w:tab/>
      </w:r>
      <w:r w:rsidRPr="00B07149">
        <w:rPr>
          <w:sz w:val="22"/>
          <w:szCs w:val="22"/>
          <w:lang w:val="en-GB"/>
        </w:rPr>
        <w:t>An individual has the right to receive confirmation that their data is being processed,          access to their personal data and supplementary information which means</w:t>
      </w:r>
      <w:r w:rsidR="00BA1030">
        <w:rPr>
          <w:sz w:val="22"/>
          <w:szCs w:val="22"/>
          <w:lang w:val="en-GB"/>
        </w:rPr>
        <w:t xml:space="preserve"> the information which is</w:t>
      </w:r>
      <w:r w:rsidRPr="00B07149">
        <w:rPr>
          <w:sz w:val="22"/>
          <w:szCs w:val="22"/>
          <w:lang w:val="en-GB"/>
        </w:rPr>
        <w:t xml:space="preserve"> provided in a privacy notice.</w:t>
      </w:r>
      <w:r w:rsidR="00706FEE">
        <w:rPr>
          <w:sz w:val="22"/>
          <w:szCs w:val="22"/>
          <w:lang w:val="en-GB"/>
        </w:rPr>
        <w:t xml:space="preserve"> As per the law requirement subject access requests shall be dealt as follows:</w:t>
      </w:r>
    </w:p>
    <w:p w:rsidR="00706FEE" w:rsidRDefault="00706FEE" w:rsidP="00B07149">
      <w:pPr>
        <w:tabs>
          <w:tab w:val="left" w:pos="1260"/>
          <w:tab w:val="left" w:pos="1350"/>
          <w:tab w:val="left" w:pos="1530"/>
          <w:tab w:val="left" w:pos="1980"/>
        </w:tabs>
        <w:ind w:left="1080" w:hanging="360"/>
        <w:rPr>
          <w:sz w:val="22"/>
          <w:szCs w:val="22"/>
          <w:lang w:val="en-GB"/>
        </w:rPr>
      </w:pPr>
    </w:p>
    <w:p w:rsidR="00C6471F" w:rsidRPr="007E319E" w:rsidRDefault="00C6471F" w:rsidP="00C6471F">
      <w:pPr>
        <w:pStyle w:val="ListParagraph"/>
        <w:numPr>
          <w:ilvl w:val="0"/>
          <w:numId w:val="24"/>
        </w:numPr>
        <w:tabs>
          <w:tab w:val="left" w:pos="1260"/>
          <w:tab w:val="left" w:pos="1350"/>
          <w:tab w:val="left" w:pos="1530"/>
          <w:tab w:val="left" w:pos="1980"/>
        </w:tabs>
        <w:rPr>
          <w:b/>
          <w:sz w:val="22"/>
          <w:szCs w:val="22"/>
          <w:lang w:val="en-GB"/>
        </w:rPr>
      </w:pPr>
      <w:r>
        <w:rPr>
          <w:sz w:val="22"/>
          <w:szCs w:val="22"/>
          <w:lang w:val="en-GB"/>
        </w:rPr>
        <w:t xml:space="preserve">Subject access requests from individuals should be made by email, addressed to data controller </w:t>
      </w:r>
      <w:r w:rsidRPr="00C6471F">
        <w:rPr>
          <w:sz w:val="22"/>
          <w:szCs w:val="22"/>
          <w:lang w:val="en-GB"/>
        </w:rPr>
        <w:t xml:space="preserve">at </w:t>
      </w:r>
      <w:r w:rsidR="007E319E" w:rsidRPr="007E319E">
        <w:rPr>
          <w:b/>
          <w:sz w:val="22"/>
          <w:szCs w:val="22"/>
          <w:lang w:val="en-GB"/>
        </w:rPr>
        <w:t>ashka@acquire.io</w:t>
      </w:r>
      <w:r w:rsidRPr="007E319E">
        <w:rPr>
          <w:b/>
          <w:sz w:val="22"/>
          <w:szCs w:val="22"/>
          <w:lang w:val="en-GB"/>
        </w:rPr>
        <w:t xml:space="preserve"> </w:t>
      </w:r>
    </w:p>
    <w:p w:rsidR="00706FEE" w:rsidRDefault="007E319E" w:rsidP="00706FEE">
      <w:pPr>
        <w:pStyle w:val="ListParagraph"/>
        <w:numPr>
          <w:ilvl w:val="0"/>
          <w:numId w:val="24"/>
        </w:numPr>
        <w:tabs>
          <w:tab w:val="left" w:pos="1260"/>
          <w:tab w:val="left" w:pos="1350"/>
          <w:tab w:val="left" w:pos="1530"/>
          <w:tab w:val="left" w:pos="1980"/>
        </w:tabs>
        <w:rPr>
          <w:sz w:val="22"/>
          <w:szCs w:val="22"/>
          <w:lang w:val="en-GB"/>
        </w:rPr>
      </w:pPr>
      <w:r>
        <w:rPr>
          <w:sz w:val="22"/>
          <w:szCs w:val="22"/>
          <w:lang w:val="en-GB"/>
        </w:rPr>
        <w:t>Acquire Inc</w:t>
      </w:r>
      <w:r w:rsidR="008D0E29">
        <w:rPr>
          <w:sz w:val="22"/>
          <w:szCs w:val="22"/>
          <w:lang w:val="en-GB"/>
        </w:rPr>
        <w:t xml:space="preserve"> must provide an individual with a copy of information the request, free of charge, within a one month of receipt.</w:t>
      </w:r>
    </w:p>
    <w:p w:rsidR="008D0E29" w:rsidRDefault="00C6471F" w:rsidP="00706FEE">
      <w:pPr>
        <w:pStyle w:val="ListParagraph"/>
        <w:numPr>
          <w:ilvl w:val="0"/>
          <w:numId w:val="24"/>
        </w:numPr>
        <w:tabs>
          <w:tab w:val="left" w:pos="1260"/>
          <w:tab w:val="left" w:pos="1350"/>
          <w:tab w:val="left" w:pos="1530"/>
          <w:tab w:val="left" w:pos="1980"/>
        </w:tabs>
        <w:rPr>
          <w:sz w:val="22"/>
          <w:szCs w:val="22"/>
          <w:lang w:val="en-GB"/>
        </w:rPr>
      </w:pPr>
      <w:r>
        <w:rPr>
          <w:sz w:val="22"/>
          <w:szCs w:val="22"/>
          <w:lang w:val="en-GB"/>
        </w:rPr>
        <w:t>The data controller will always verify the identity of anyone making a subject access request before handling over any information.</w:t>
      </w:r>
    </w:p>
    <w:p w:rsidR="00C96170" w:rsidRDefault="00C96170" w:rsidP="00C96170">
      <w:pPr>
        <w:tabs>
          <w:tab w:val="left" w:pos="1260"/>
          <w:tab w:val="left" w:pos="1350"/>
          <w:tab w:val="left" w:pos="1530"/>
          <w:tab w:val="left" w:pos="1980"/>
        </w:tabs>
        <w:rPr>
          <w:sz w:val="22"/>
          <w:szCs w:val="22"/>
          <w:lang w:val="en-GB"/>
        </w:rPr>
      </w:pPr>
    </w:p>
    <w:p w:rsidR="00C96170" w:rsidRDefault="00C96170" w:rsidP="00C96170">
      <w:pPr>
        <w:tabs>
          <w:tab w:val="left" w:pos="1260"/>
          <w:tab w:val="left" w:pos="1350"/>
          <w:tab w:val="left" w:pos="1530"/>
          <w:tab w:val="left" w:pos="1980"/>
        </w:tabs>
        <w:rPr>
          <w:sz w:val="22"/>
          <w:szCs w:val="22"/>
          <w:lang w:val="en-GB"/>
        </w:rPr>
      </w:pPr>
    </w:p>
    <w:p w:rsidR="00C96170" w:rsidRPr="00C96170" w:rsidRDefault="00C96170" w:rsidP="00C96170">
      <w:pPr>
        <w:tabs>
          <w:tab w:val="left" w:pos="1260"/>
          <w:tab w:val="left" w:pos="1350"/>
          <w:tab w:val="left" w:pos="1530"/>
          <w:tab w:val="left" w:pos="1980"/>
        </w:tabs>
        <w:rPr>
          <w:sz w:val="22"/>
          <w:szCs w:val="22"/>
          <w:lang w:val="en-GB"/>
        </w:rPr>
      </w:pPr>
    </w:p>
    <w:p w:rsidR="00C96170" w:rsidRPr="007D2E1E" w:rsidRDefault="00C96170" w:rsidP="00C96170">
      <w:pPr>
        <w:pStyle w:val="ListParagraph"/>
        <w:numPr>
          <w:ilvl w:val="1"/>
          <w:numId w:val="1"/>
        </w:numPr>
        <w:tabs>
          <w:tab w:val="left" w:pos="1260"/>
          <w:tab w:val="left" w:pos="1350"/>
          <w:tab w:val="left" w:pos="1530"/>
          <w:tab w:val="left" w:pos="1980"/>
        </w:tabs>
        <w:rPr>
          <w:b/>
          <w:lang w:val="en-GB"/>
        </w:rPr>
      </w:pPr>
      <w:r w:rsidRPr="007D2E1E">
        <w:rPr>
          <w:b/>
          <w:lang w:val="en-GB"/>
        </w:rPr>
        <w:t xml:space="preserve">Disclosure of Data </w:t>
      </w:r>
    </w:p>
    <w:p w:rsidR="00C96170" w:rsidRDefault="00C96170" w:rsidP="00C96170">
      <w:pPr>
        <w:tabs>
          <w:tab w:val="left" w:pos="1260"/>
          <w:tab w:val="left" w:pos="1350"/>
          <w:tab w:val="left" w:pos="1980"/>
        </w:tabs>
        <w:rPr>
          <w:b/>
          <w:sz w:val="22"/>
          <w:szCs w:val="22"/>
          <w:lang w:val="en-GB"/>
        </w:rPr>
      </w:pPr>
      <w:r>
        <w:rPr>
          <w:b/>
          <w:sz w:val="22"/>
          <w:szCs w:val="22"/>
          <w:lang w:val="en-GB"/>
        </w:rPr>
        <w:t xml:space="preserve"> </w:t>
      </w:r>
      <w:r>
        <w:rPr>
          <w:b/>
          <w:sz w:val="22"/>
          <w:szCs w:val="22"/>
          <w:lang w:val="en-GB"/>
        </w:rPr>
        <w:tab/>
      </w:r>
    </w:p>
    <w:p w:rsidR="00C96170" w:rsidRPr="00C96170" w:rsidRDefault="00C96170" w:rsidP="00C96170">
      <w:pPr>
        <w:tabs>
          <w:tab w:val="left" w:pos="1260"/>
          <w:tab w:val="left" w:pos="1350"/>
          <w:tab w:val="left" w:pos="1980"/>
        </w:tabs>
        <w:ind w:left="1080"/>
        <w:rPr>
          <w:sz w:val="22"/>
          <w:szCs w:val="22"/>
          <w:lang w:val="en-GB"/>
        </w:rPr>
      </w:pPr>
      <w:r w:rsidRPr="00C96170">
        <w:rPr>
          <w:sz w:val="22"/>
          <w:szCs w:val="22"/>
          <w:lang w:val="en-GB"/>
        </w:rPr>
        <w:t>In certain circumstances, the GDPR allows personal data to be disclosed to law enforcement agencies without the consent of data subject.</w:t>
      </w:r>
    </w:p>
    <w:p w:rsidR="00C96170" w:rsidRPr="00C96170" w:rsidRDefault="00C96170" w:rsidP="00C96170">
      <w:pPr>
        <w:tabs>
          <w:tab w:val="left" w:pos="1260"/>
          <w:tab w:val="left" w:pos="1350"/>
          <w:tab w:val="left" w:pos="1980"/>
        </w:tabs>
        <w:ind w:left="1080"/>
        <w:rPr>
          <w:sz w:val="22"/>
          <w:szCs w:val="22"/>
          <w:lang w:val="en-GB"/>
        </w:rPr>
      </w:pPr>
    </w:p>
    <w:p w:rsidR="00C96170" w:rsidRDefault="00C96170" w:rsidP="00C96170">
      <w:pPr>
        <w:tabs>
          <w:tab w:val="left" w:pos="1260"/>
          <w:tab w:val="left" w:pos="1350"/>
          <w:tab w:val="left" w:pos="1980"/>
        </w:tabs>
        <w:ind w:left="1080"/>
        <w:rPr>
          <w:sz w:val="22"/>
          <w:szCs w:val="22"/>
          <w:lang w:val="en-GB"/>
        </w:rPr>
      </w:pPr>
      <w:r w:rsidRPr="00C96170">
        <w:rPr>
          <w:sz w:val="22"/>
          <w:szCs w:val="22"/>
          <w:lang w:val="en-GB"/>
        </w:rPr>
        <w:t xml:space="preserve">Under these circumstances, </w:t>
      </w:r>
      <w:r w:rsidR="007E319E">
        <w:rPr>
          <w:sz w:val="22"/>
          <w:szCs w:val="22"/>
          <w:lang w:val="en-GB"/>
        </w:rPr>
        <w:t>Acquire Inc</w:t>
      </w:r>
      <w:r w:rsidRPr="00C96170">
        <w:rPr>
          <w:sz w:val="22"/>
          <w:szCs w:val="22"/>
          <w:lang w:val="en-GB"/>
        </w:rPr>
        <w:t xml:space="preserve"> will disclose requested data. However, it will ensure the request is legitimate, seeking assistance from the board and from the company’s legal advisers where necessary.</w:t>
      </w:r>
    </w:p>
    <w:p w:rsidR="003E5B66" w:rsidRDefault="003E5B66" w:rsidP="00C96170">
      <w:pPr>
        <w:tabs>
          <w:tab w:val="left" w:pos="1260"/>
          <w:tab w:val="left" w:pos="1350"/>
          <w:tab w:val="left" w:pos="1980"/>
        </w:tabs>
        <w:ind w:left="1080"/>
        <w:rPr>
          <w:sz w:val="22"/>
          <w:szCs w:val="22"/>
          <w:lang w:val="en-GB"/>
        </w:rPr>
      </w:pPr>
    </w:p>
    <w:p w:rsidR="003E5B66" w:rsidRPr="007D2E1E" w:rsidRDefault="003E5B66" w:rsidP="003E5B66">
      <w:pPr>
        <w:pStyle w:val="ListParagraph"/>
        <w:numPr>
          <w:ilvl w:val="1"/>
          <w:numId w:val="1"/>
        </w:numPr>
        <w:tabs>
          <w:tab w:val="left" w:pos="1260"/>
          <w:tab w:val="left" w:pos="1350"/>
          <w:tab w:val="left" w:pos="1980"/>
        </w:tabs>
        <w:rPr>
          <w:b/>
          <w:lang w:val="en-GB"/>
        </w:rPr>
      </w:pPr>
      <w:r w:rsidRPr="007D2E1E">
        <w:rPr>
          <w:b/>
          <w:lang w:val="en-GB"/>
        </w:rPr>
        <w:t>Third Parties</w:t>
      </w:r>
    </w:p>
    <w:p w:rsidR="003E5B66" w:rsidRDefault="003E5B66" w:rsidP="003E5B66">
      <w:pPr>
        <w:tabs>
          <w:tab w:val="left" w:pos="1260"/>
          <w:tab w:val="left" w:pos="1350"/>
          <w:tab w:val="left" w:pos="1980"/>
        </w:tabs>
        <w:rPr>
          <w:sz w:val="22"/>
          <w:szCs w:val="22"/>
          <w:lang w:val="en-GB"/>
        </w:rPr>
      </w:pPr>
    </w:p>
    <w:p w:rsidR="003E5B66" w:rsidRDefault="003E5B66" w:rsidP="003E5B66">
      <w:pPr>
        <w:tabs>
          <w:tab w:val="left" w:pos="1260"/>
          <w:tab w:val="left" w:pos="1350"/>
          <w:tab w:val="left" w:pos="1980"/>
        </w:tabs>
        <w:ind w:left="1080"/>
        <w:rPr>
          <w:sz w:val="22"/>
          <w:szCs w:val="22"/>
          <w:lang w:val="en-GB"/>
        </w:rPr>
      </w:pPr>
      <w:r>
        <w:rPr>
          <w:sz w:val="22"/>
          <w:szCs w:val="22"/>
          <w:lang w:val="en-GB"/>
        </w:rPr>
        <w:t xml:space="preserve">As a </w:t>
      </w:r>
      <w:r>
        <w:rPr>
          <w:b/>
          <w:sz w:val="22"/>
          <w:szCs w:val="22"/>
          <w:lang w:val="en-GB"/>
        </w:rPr>
        <w:t>Data C</w:t>
      </w:r>
      <w:r w:rsidRPr="003E5B66">
        <w:rPr>
          <w:b/>
          <w:sz w:val="22"/>
          <w:szCs w:val="22"/>
          <w:lang w:val="en-GB"/>
        </w:rPr>
        <w:t>ontroller</w:t>
      </w:r>
      <w:r>
        <w:rPr>
          <w:sz w:val="22"/>
          <w:szCs w:val="22"/>
          <w:lang w:val="en-GB"/>
        </w:rPr>
        <w:t xml:space="preserve">, we have written contracts in place with any third party </w:t>
      </w:r>
      <w:r w:rsidRPr="003E5B66">
        <w:rPr>
          <w:b/>
          <w:sz w:val="22"/>
          <w:szCs w:val="22"/>
          <w:lang w:val="en-GB"/>
        </w:rPr>
        <w:t>Data Processor</w:t>
      </w:r>
      <w:r>
        <w:rPr>
          <w:sz w:val="22"/>
          <w:szCs w:val="22"/>
          <w:lang w:val="en-GB"/>
        </w:rPr>
        <w:t xml:space="preserve"> that we use. The contract contains specific clauses which set out our and their liabilities, obligations and responsibilities.</w:t>
      </w:r>
    </w:p>
    <w:p w:rsidR="007C0BE9" w:rsidRDefault="007C0BE9" w:rsidP="003E5B66">
      <w:pPr>
        <w:tabs>
          <w:tab w:val="left" w:pos="1260"/>
          <w:tab w:val="left" w:pos="1350"/>
          <w:tab w:val="left" w:pos="1980"/>
        </w:tabs>
        <w:ind w:left="1080"/>
        <w:rPr>
          <w:sz w:val="22"/>
          <w:szCs w:val="22"/>
          <w:lang w:val="en-GB"/>
        </w:rPr>
      </w:pPr>
    </w:p>
    <w:p w:rsidR="007C0BE9" w:rsidRDefault="007C0BE9" w:rsidP="003E5B66">
      <w:pPr>
        <w:tabs>
          <w:tab w:val="left" w:pos="1260"/>
          <w:tab w:val="left" w:pos="1350"/>
          <w:tab w:val="left" w:pos="1980"/>
        </w:tabs>
        <w:ind w:left="1080"/>
        <w:rPr>
          <w:sz w:val="22"/>
          <w:szCs w:val="22"/>
          <w:lang w:val="en-GB"/>
        </w:rPr>
      </w:pPr>
      <w:r>
        <w:rPr>
          <w:sz w:val="22"/>
          <w:szCs w:val="22"/>
          <w:lang w:val="en-GB"/>
        </w:rPr>
        <w:t>As a Data Controller, we must only appoint processor who can provide sufficient guarantees under GDPR and that the rights of data subjects will be respected and protected.</w:t>
      </w:r>
    </w:p>
    <w:p w:rsidR="00125283" w:rsidRDefault="00125283" w:rsidP="003E5B66">
      <w:pPr>
        <w:tabs>
          <w:tab w:val="left" w:pos="1260"/>
          <w:tab w:val="left" w:pos="1350"/>
          <w:tab w:val="left" w:pos="1980"/>
        </w:tabs>
        <w:ind w:left="1080"/>
        <w:rPr>
          <w:sz w:val="22"/>
          <w:szCs w:val="22"/>
          <w:lang w:val="en-GB"/>
        </w:rPr>
      </w:pPr>
    </w:p>
    <w:p w:rsidR="008D39CE" w:rsidRPr="007D2E1E" w:rsidRDefault="008D39CE" w:rsidP="003E5B66">
      <w:pPr>
        <w:tabs>
          <w:tab w:val="left" w:pos="1260"/>
          <w:tab w:val="left" w:pos="1350"/>
          <w:tab w:val="left" w:pos="1980"/>
        </w:tabs>
        <w:ind w:left="1080"/>
        <w:rPr>
          <w:b/>
          <w:lang w:val="en-GB"/>
        </w:rPr>
      </w:pPr>
    </w:p>
    <w:p w:rsidR="008D39CE" w:rsidRPr="007D2E1E" w:rsidRDefault="008D39CE" w:rsidP="008D39CE">
      <w:pPr>
        <w:pStyle w:val="ListParagraph"/>
        <w:numPr>
          <w:ilvl w:val="0"/>
          <w:numId w:val="1"/>
        </w:numPr>
        <w:tabs>
          <w:tab w:val="left" w:pos="1260"/>
          <w:tab w:val="left" w:pos="1350"/>
          <w:tab w:val="left" w:pos="1980"/>
        </w:tabs>
        <w:rPr>
          <w:b/>
          <w:lang w:val="en-GB"/>
        </w:rPr>
      </w:pPr>
      <w:r w:rsidRPr="007D2E1E">
        <w:rPr>
          <w:b/>
          <w:lang w:val="en-GB"/>
        </w:rPr>
        <w:t>REFERENCES</w:t>
      </w:r>
    </w:p>
    <w:p w:rsidR="008D39CE" w:rsidRDefault="008D39CE" w:rsidP="008D39CE">
      <w:pPr>
        <w:tabs>
          <w:tab w:val="left" w:pos="1260"/>
          <w:tab w:val="left" w:pos="1350"/>
          <w:tab w:val="left" w:pos="1980"/>
        </w:tabs>
        <w:rPr>
          <w:sz w:val="22"/>
          <w:szCs w:val="22"/>
          <w:lang w:val="en-GB"/>
        </w:rPr>
      </w:pPr>
    </w:p>
    <w:p w:rsidR="008D39CE" w:rsidRPr="008D39CE" w:rsidRDefault="008D39CE" w:rsidP="008D39CE">
      <w:pPr>
        <w:tabs>
          <w:tab w:val="left" w:pos="1260"/>
          <w:tab w:val="left" w:pos="1350"/>
          <w:tab w:val="left" w:pos="1980"/>
        </w:tabs>
        <w:ind w:left="720"/>
        <w:rPr>
          <w:sz w:val="22"/>
          <w:szCs w:val="22"/>
          <w:lang w:val="en-GB"/>
        </w:rPr>
      </w:pPr>
      <w:r>
        <w:rPr>
          <w:sz w:val="22"/>
          <w:szCs w:val="22"/>
          <w:lang w:val="en-GB"/>
        </w:rPr>
        <w:t>This policy document is drafted in reference to GDPR Principles and their adoption in the organization.</w:t>
      </w:r>
    </w:p>
    <w:p w:rsidR="00125283" w:rsidRDefault="00125283" w:rsidP="003E5B66">
      <w:pPr>
        <w:tabs>
          <w:tab w:val="left" w:pos="1260"/>
          <w:tab w:val="left" w:pos="1350"/>
          <w:tab w:val="left" w:pos="1980"/>
        </w:tabs>
        <w:ind w:left="1080"/>
        <w:rPr>
          <w:sz w:val="22"/>
          <w:szCs w:val="22"/>
          <w:lang w:val="en-GB"/>
        </w:rPr>
      </w:pPr>
    </w:p>
    <w:p w:rsidR="00125283" w:rsidRPr="00125283" w:rsidRDefault="00125283" w:rsidP="00125283">
      <w:pPr>
        <w:tabs>
          <w:tab w:val="left" w:pos="1260"/>
          <w:tab w:val="left" w:pos="1350"/>
          <w:tab w:val="left" w:pos="1980"/>
        </w:tabs>
        <w:rPr>
          <w:sz w:val="22"/>
          <w:szCs w:val="22"/>
          <w:lang w:val="en-GB"/>
        </w:rPr>
      </w:pPr>
    </w:p>
    <w:p w:rsidR="003E5B66" w:rsidRPr="003E5B66" w:rsidRDefault="003E5B66" w:rsidP="003E5B66">
      <w:pPr>
        <w:tabs>
          <w:tab w:val="left" w:pos="1260"/>
          <w:tab w:val="left" w:pos="1350"/>
          <w:tab w:val="left" w:pos="1980"/>
        </w:tabs>
        <w:ind w:left="1080"/>
        <w:rPr>
          <w:sz w:val="22"/>
          <w:szCs w:val="22"/>
          <w:lang w:val="en-GB"/>
        </w:rPr>
      </w:pPr>
    </w:p>
    <w:p w:rsidR="003E5B66" w:rsidRPr="00C96170" w:rsidRDefault="003E5B66" w:rsidP="00C96170">
      <w:pPr>
        <w:tabs>
          <w:tab w:val="left" w:pos="1260"/>
          <w:tab w:val="left" w:pos="1350"/>
          <w:tab w:val="left" w:pos="1980"/>
        </w:tabs>
        <w:ind w:left="1080"/>
        <w:rPr>
          <w:sz w:val="22"/>
          <w:szCs w:val="22"/>
          <w:lang w:val="en-GB"/>
        </w:rPr>
      </w:pPr>
    </w:p>
    <w:p w:rsidR="00BA1030" w:rsidRDefault="00BA1030" w:rsidP="00BA1030">
      <w:pPr>
        <w:tabs>
          <w:tab w:val="left" w:pos="1260"/>
          <w:tab w:val="left" w:pos="1350"/>
          <w:tab w:val="left" w:pos="1530"/>
          <w:tab w:val="left" w:pos="1980"/>
        </w:tabs>
        <w:rPr>
          <w:sz w:val="22"/>
          <w:szCs w:val="22"/>
          <w:lang w:val="en-GB"/>
        </w:rPr>
      </w:pPr>
    </w:p>
    <w:p w:rsidR="00BA1030" w:rsidRDefault="00BA1030" w:rsidP="00BA1030">
      <w:pPr>
        <w:tabs>
          <w:tab w:val="left" w:pos="1260"/>
          <w:tab w:val="left" w:pos="1350"/>
          <w:tab w:val="left" w:pos="1530"/>
          <w:tab w:val="left" w:pos="1980"/>
        </w:tabs>
        <w:rPr>
          <w:sz w:val="22"/>
          <w:szCs w:val="22"/>
          <w:lang w:val="en-GB"/>
        </w:rPr>
      </w:pPr>
    </w:p>
    <w:p w:rsidR="00BA1030" w:rsidRPr="00BA1030" w:rsidRDefault="00BA1030" w:rsidP="00BA1030">
      <w:pPr>
        <w:tabs>
          <w:tab w:val="left" w:pos="1260"/>
          <w:tab w:val="left" w:pos="1350"/>
          <w:tab w:val="left" w:pos="1530"/>
          <w:tab w:val="left" w:pos="1980"/>
        </w:tabs>
        <w:rPr>
          <w:sz w:val="22"/>
          <w:szCs w:val="22"/>
          <w:lang w:val="en-GB"/>
        </w:rPr>
      </w:pPr>
    </w:p>
    <w:p w:rsidR="00706FEE" w:rsidRDefault="00706FEE" w:rsidP="00B07149">
      <w:pPr>
        <w:tabs>
          <w:tab w:val="left" w:pos="1260"/>
          <w:tab w:val="left" w:pos="1350"/>
          <w:tab w:val="left" w:pos="1530"/>
          <w:tab w:val="left" w:pos="1980"/>
        </w:tabs>
        <w:ind w:left="1080" w:hanging="360"/>
        <w:rPr>
          <w:sz w:val="22"/>
          <w:szCs w:val="22"/>
          <w:lang w:val="en-GB"/>
        </w:rPr>
      </w:pPr>
    </w:p>
    <w:p w:rsidR="00706FEE" w:rsidRPr="00706FEE" w:rsidRDefault="00706FEE" w:rsidP="00706FEE">
      <w:pPr>
        <w:pStyle w:val="ListParagraph"/>
        <w:tabs>
          <w:tab w:val="left" w:pos="1260"/>
          <w:tab w:val="left" w:pos="1350"/>
          <w:tab w:val="left" w:pos="1530"/>
          <w:tab w:val="left" w:pos="1980"/>
        </w:tabs>
        <w:ind w:left="1620"/>
        <w:rPr>
          <w:sz w:val="22"/>
          <w:szCs w:val="22"/>
          <w:lang w:val="en-GB"/>
        </w:rPr>
      </w:pPr>
    </w:p>
    <w:p w:rsidR="00B07149" w:rsidRPr="00B07149" w:rsidRDefault="00B07149" w:rsidP="00B07149">
      <w:pPr>
        <w:tabs>
          <w:tab w:val="left" w:pos="1350"/>
          <w:tab w:val="left" w:pos="1530"/>
          <w:tab w:val="left" w:pos="1980"/>
        </w:tabs>
        <w:ind w:left="1080" w:hanging="360"/>
        <w:rPr>
          <w:b/>
          <w:sz w:val="22"/>
          <w:szCs w:val="22"/>
        </w:rPr>
      </w:pPr>
    </w:p>
    <w:p w:rsidR="00B07149" w:rsidRPr="00B07149" w:rsidRDefault="00B07149" w:rsidP="00B07149">
      <w:pPr>
        <w:tabs>
          <w:tab w:val="left" w:pos="1530"/>
          <w:tab w:val="left" w:pos="1980"/>
        </w:tabs>
        <w:rPr>
          <w:b/>
          <w:sz w:val="22"/>
          <w:szCs w:val="22"/>
        </w:rPr>
      </w:pPr>
    </w:p>
    <w:p w:rsidR="00B20410" w:rsidRPr="009672BA" w:rsidRDefault="00B20410" w:rsidP="00163D39">
      <w:pPr>
        <w:pStyle w:val="ListParagraph"/>
        <w:tabs>
          <w:tab w:val="left" w:pos="1530"/>
          <w:tab w:val="left" w:pos="1980"/>
        </w:tabs>
        <w:ind w:left="1800"/>
        <w:rPr>
          <w:sz w:val="22"/>
          <w:szCs w:val="22"/>
        </w:rPr>
      </w:pPr>
    </w:p>
    <w:p w:rsidR="009672BA" w:rsidRPr="009672BA" w:rsidRDefault="009672BA" w:rsidP="009672BA">
      <w:pPr>
        <w:tabs>
          <w:tab w:val="left" w:pos="1530"/>
          <w:tab w:val="left" w:pos="1980"/>
        </w:tabs>
        <w:ind w:left="1080"/>
        <w:rPr>
          <w:sz w:val="22"/>
          <w:szCs w:val="22"/>
        </w:rPr>
      </w:pPr>
    </w:p>
    <w:p w:rsidR="00087B32" w:rsidRPr="00087B32" w:rsidRDefault="00087B32" w:rsidP="00087B32">
      <w:pPr>
        <w:tabs>
          <w:tab w:val="left" w:pos="1530"/>
          <w:tab w:val="left" w:pos="1980"/>
        </w:tabs>
        <w:rPr>
          <w:sz w:val="22"/>
          <w:szCs w:val="22"/>
        </w:rPr>
      </w:pPr>
    </w:p>
    <w:p w:rsidR="00B834F0" w:rsidRDefault="00B834F0" w:rsidP="00FF7678">
      <w:pPr>
        <w:tabs>
          <w:tab w:val="left" w:pos="1530"/>
          <w:tab w:val="left" w:pos="1980"/>
        </w:tabs>
        <w:ind w:left="1080"/>
        <w:rPr>
          <w:sz w:val="22"/>
          <w:szCs w:val="22"/>
        </w:rPr>
      </w:pPr>
    </w:p>
    <w:p w:rsidR="00B834F0" w:rsidRPr="00FF7678" w:rsidRDefault="00B834F0" w:rsidP="00FF7678">
      <w:pPr>
        <w:tabs>
          <w:tab w:val="left" w:pos="1530"/>
          <w:tab w:val="left" w:pos="1980"/>
        </w:tabs>
        <w:ind w:left="1080"/>
        <w:rPr>
          <w:sz w:val="22"/>
          <w:szCs w:val="22"/>
        </w:rPr>
      </w:pPr>
    </w:p>
    <w:p w:rsidR="00B377AE" w:rsidRPr="0085347A" w:rsidRDefault="00B377AE" w:rsidP="00B377AE">
      <w:pPr>
        <w:pStyle w:val="ListParagraph"/>
        <w:tabs>
          <w:tab w:val="left" w:pos="1530"/>
          <w:tab w:val="left" w:pos="1980"/>
        </w:tabs>
        <w:ind w:left="1800"/>
        <w:rPr>
          <w:sz w:val="22"/>
          <w:szCs w:val="22"/>
        </w:rPr>
      </w:pPr>
    </w:p>
    <w:p w:rsidR="004B23DE" w:rsidRDefault="004B23DE" w:rsidP="004B23DE">
      <w:pPr>
        <w:ind w:left="1080"/>
        <w:rPr>
          <w:sz w:val="22"/>
          <w:szCs w:val="22"/>
        </w:rPr>
      </w:pPr>
    </w:p>
    <w:p w:rsidR="004B23DE" w:rsidRDefault="004B23DE" w:rsidP="004B23DE">
      <w:pPr>
        <w:ind w:left="1080"/>
        <w:rPr>
          <w:sz w:val="22"/>
          <w:szCs w:val="22"/>
        </w:rPr>
      </w:pPr>
    </w:p>
    <w:p w:rsidR="004B23DE" w:rsidRDefault="004B23DE" w:rsidP="004B23DE">
      <w:pPr>
        <w:ind w:left="1080"/>
        <w:rPr>
          <w:sz w:val="22"/>
          <w:szCs w:val="22"/>
        </w:rPr>
      </w:pPr>
    </w:p>
    <w:p w:rsidR="004B23DE" w:rsidRPr="004B23DE" w:rsidRDefault="004B23DE" w:rsidP="004B23DE">
      <w:pPr>
        <w:ind w:left="1080"/>
        <w:rPr>
          <w:sz w:val="22"/>
          <w:szCs w:val="22"/>
        </w:rPr>
      </w:pPr>
    </w:p>
    <w:p w:rsidR="004B23DE" w:rsidRDefault="004B23DE" w:rsidP="004B23DE">
      <w:pPr>
        <w:ind w:left="1080"/>
        <w:rPr>
          <w:sz w:val="22"/>
          <w:szCs w:val="22"/>
        </w:rPr>
      </w:pPr>
    </w:p>
    <w:p w:rsidR="004B23DE" w:rsidRPr="004B23DE" w:rsidRDefault="004B23DE" w:rsidP="004B23DE">
      <w:pPr>
        <w:ind w:left="1080"/>
        <w:rPr>
          <w:sz w:val="22"/>
          <w:szCs w:val="22"/>
        </w:rPr>
      </w:pPr>
    </w:p>
    <w:p w:rsidR="00D80D7B" w:rsidRDefault="00D80D7B" w:rsidP="00D80D7B">
      <w:pPr>
        <w:pStyle w:val="ListParagraph"/>
        <w:ind w:left="1440"/>
        <w:rPr>
          <w:sz w:val="22"/>
          <w:szCs w:val="22"/>
        </w:rPr>
      </w:pPr>
    </w:p>
    <w:p w:rsidR="00D80D7B" w:rsidRDefault="00D80D7B" w:rsidP="003308B7">
      <w:pPr>
        <w:pStyle w:val="ListParagraph"/>
        <w:ind w:left="1080"/>
        <w:rPr>
          <w:sz w:val="22"/>
          <w:szCs w:val="22"/>
        </w:rPr>
      </w:pPr>
    </w:p>
    <w:p w:rsidR="00D80D7B" w:rsidRPr="003308B7" w:rsidRDefault="00D80D7B" w:rsidP="003308B7">
      <w:pPr>
        <w:pStyle w:val="ListParagraph"/>
        <w:ind w:left="1080"/>
        <w:rPr>
          <w:sz w:val="22"/>
          <w:szCs w:val="22"/>
        </w:rPr>
      </w:pPr>
    </w:p>
    <w:p w:rsidR="00262201" w:rsidRPr="00262201" w:rsidRDefault="00262201" w:rsidP="00262201">
      <w:pPr>
        <w:pStyle w:val="ListParagraph"/>
        <w:ind w:left="1080"/>
        <w:rPr>
          <w:sz w:val="22"/>
          <w:szCs w:val="22"/>
        </w:rPr>
      </w:pPr>
    </w:p>
    <w:p w:rsidR="00262201" w:rsidRPr="00262201" w:rsidRDefault="00262201" w:rsidP="004F2F8A">
      <w:pPr>
        <w:pStyle w:val="ListParagraph"/>
        <w:ind w:left="1080"/>
        <w:rPr>
          <w:sz w:val="22"/>
          <w:szCs w:val="22"/>
        </w:rPr>
      </w:pPr>
    </w:p>
    <w:p w:rsidR="008B799D" w:rsidRDefault="008B799D" w:rsidP="008B799D">
      <w:pPr>
        <w:rPr>
          <w:b/>
          <w:sz w:val="22"/>
          <w:szCs w:val="22"/>
        </w:rPr>
      </w:pPr>
    </w:p>
    <w:p w:rsidR="008B799D" w:rsidRPr="008B799D" w:rsidRDefault="008B799D" w:rsidP="008B799D">
      <w:pPr>
        <w:rPr>
          <w:b/>
          <w:sz w:val="22"/>
          <w:szCs w:val="22"/>
        </w:rPr>
      </w:pPr>
    </w:p>
    <w:p w:rsidR="00603596" w:rsidRPr="00603596" w:rsidRDefault="00603596" w:rsidP="00603596">
      <w:pPr>
        <w:rPr>
          <w:sz w:val="22"/>
          <w:szCs w:val="22"/>
        </w:rPr>
      </w:pPr>
    </w:p>
    <w:p w:rsidR="00FA27B6" w:rsidRDefault="00FA27B6" w:rsidP="00FA27B6">
      <w:pPr>
        <w:ind w:left="6480"/>
        <w:rPr>
          <w:b/>
          <w:sz w:val="22"/>
          <w:szCs w:val="22"/>
        </w:rPr>
      </w:pPr>
    </w:p>
    <w:p w:rsidR="00883B6E" w:rsidRDefault="00883B6E" w:rsidP="00FA27B6">
      <w:pPr>
        <w:ind w:left="6480"/>
        <w:rPr>
          <w:b/>
          <w:sz w:val="22"/>
          <w:szCs w:val="22"/>
        </w:rPr>
      </w:pPr>
    </w:p>
    <w:p w:rsidR="00883B6E" w:rsidRDefault="00883B6E" w:rsidP="00FA27B6">
      <w:pPr>
        <w:ind w:left="6480"/>
        <w:rPr>
          <w:b/>
          <w:sz w:val="22"/>
          <w:szCs w:val="22"/>
        </w:rPr>
      </w:pPr>
    </w:p>
    <w:p w:rsidR="00FA27B6" w:rsidRPr="00FA27B6" w:rsidRDefault="00FA27B6" w:rsidP="00FA27B6">
      <w:pPr>
        <w:ind w:left="6480"/>
        <w:rPr>
          <w:b/>
          <w:sz w:val="22"/>
          <w:szCs w:val="22"/>
        </w:rPr>
      </w:pPr>
    </w:p>
    <w:sectPr w:rsidR="00FA27B6" w:rsidRPr="00FA27B6" w:rsidSect="00C7348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018" w:rsidRDefault="002E0018" w:rsidP="008E523A">
      <w:r>
        <w:separator/>
      </w:r>
    </w:p>
  </w:endnote>
  <w:endnote w:type="continuationSeparator" w:id="1">
    <w:p w:rsidR="002E0018" w:rsidRDefault="002E0018" w:rsidP="008E52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23A" w:rsidRDefault="000D3703">
    <w:pPr>
      <w:pStyle w:val="Footer"/>
      <w:pBdr>
        <w:top w:val="thinThickSmallGap" w:sz="24" w:space="1" w:color="622423" w:themeColor="accent2" w:themeShade="7F"/>
      </w:pBdr>
      <w:rPr>
        <w:rFonts w:asciiTheme="majorHAnsi" w:hAnsiTheme="majorHAnsi"/>
      </w:rPr>
    </w:pPr>
    <w:r>
      <w:rPr>
        <w:rFonts w:asciiTheme="majorHAnsi" w:hAnsiTheme="majorHAnsi"/>
      </w:rPr>
      <w:t>Acquire Inc</w:t>
    </w:r>
    <w:r w:rsidR="008E523A">
      <w:rPr>
        <w:rFonts w:asciiTheme="majorHAnsi" w:hAnsiTheme="majorHAnsi"/>
      </w:rPr>
      <w:ptab w:relativeTo="margin" w:alignment="right" w:leader="none"/>
    </w:r>
    <w:r w:rsidR="008E523A">
      <w:rPr>
        <w:rFonts w:asciiTheme="majorHAnsi" w:hAnsiTheme="majorHAnsi"/>
      </w:rPr>
      <w:t xml:space="preserve">Page </w:t>
    </w:r>
    <w:fldSimple w:instr=" PAGE   \* MERGEFORMAT ">
      <w:r w:rsidRPr="000D3703">
        <w:rPr>
          <w:rFonts w:asciiTheme="majorHAnsi" w:hAnsiTheme="majorHAnsi"/>
          <w:noProof/>
        </w:rPr>
        <w:t>2</w:t>
      </w:r>
    </w:fldSimple>
  </w:p>
  <w:p w:rsidR="008E523A" w:rsidRDefault="008E52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018" w:rsidRDefault="002E0018" w:rsidP="008E523A">
      <w:r>
        <w:separator/>
      </w:r>
    </w:p>
  </w:footnote>
  <w:footnote w:type="continuationSeparator" w:id="1">
    <w:p w:rsidR="002E0018" w:rsidRDefault="002E0018" w:rsidP="008E52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E523A">
      <w:trPr>
        <w:trHeight w:val="288"/>
      </w:tr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8E523A" w:rsidRDefault="008E523A" w:rsidP="008E523A">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Data Protection Policy</w:t>
              </w:r>
            </w:p>
          </w:tc>
        </w:sdtContent>
      </w:sdt>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1105" w:type="dxa"/>
            </w:tcPr>
            <w:p w:rsidR="008E523A" w:rsidRDefault="008E523A" w:rsidP="008E523A">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2018</w:t>
              </w:r>
            </w:p>
          </w:tc>
        </w:sdtContent>
      </w:sdt>
    </w:tr>
  </w:tbl>
  <w:p w:rsidR="008E523A" w:rsidRDefault="008E52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12DD"/>
    <w:multiLevelType w:val="hybridMultilevel"/>
    <w:tmpl w:val="B08C85B0"/>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032B24E6"/>
    <w:multiLevelType w:val="multilevel"/>
    <w:tmpl w:val="045C80A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0C32ED9"/>
    <w:multiLevelType w:val="hybridMultilevel"/>
    <w:tmpl w:val="26862EF2"/>
    <w:lvl w:ilvl="0" w:tplc="3CD06D4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FC279C"/>
    <w:multiLevelType w:val="hybridMultilevel"/>
    <w:tmpl w:val="72F822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A3002A"/>
    <w:multiLevelType w:val="hybridMultilevel"/>
    <w:tmpl w:val="D18EAE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D14100B"/>
    <w:multiLevelType w:val="multilevel"/>
    <w:tmpl w:val="39109A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ED901C5"/>
    <w:multiLevelType w:val="multilevel"/>
    <w:tmpl w:val="D00CD458"/>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17625CA"/>
    <w:multiLevelType w:val="hybridMultilevel"/>
    <w:tmpl w:val="03A2B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8398D"/>
    <w:multiLevelType w:val="multilevel"/>
    <w:tmpl w:val="3AE6D4D4"/>
    <w:lvl w:ilvl="0">
      <w:start w:val="1"/>
      <w:numFmt w:val="lowerLetter"/>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37D527C8"/>
    <w:multiLevelType w:val="hybridMultilevel"/>
    <w:tmpl w:val="BAA26838"/>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0">
    <w:nsid w:val="392D44AA"/>
    <w:multiLevelType w:val="hybridMultilevel"/>
    <w:tmpl w:val="504C06C4"/>
    <w:lvl w:ilvl="0" w:tplc="59D252C2">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1">
    <w:nsid w:val="46CE0BD2"/>
    <w:multiLevelType w:val="hybridMultilevel"/>
    <w:tmpl w:val="623AD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E705730"/>
    <w:multiLevelType w:val="hybridMultilevel"/>
    <w:tmpl w:val="A5124D58"/>
    <w:lvl w:ilvl="0" w:tplc="627A67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09240CE"/>
    <w:multiLevelType w:val="hybridMultilevel"/>
    <w:tmpl w:val="E75C6014"/>
    <w:lvl w:ilvl="0" w:tplc="8A848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7180A6E"/>
    <w:multiLevelType w:val="hybridMultilevel"/>
    <w:tmpl w:val="0554C55E"/>
    <w:lvl w:ilvl="0" w:tplc="B106B5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D100507"/>
    <w:multiLevelType w:val="hybridMultilevel"/>
    <w:tmpl w:val="3C8EA644"/>
    <w:lvl w:ilvl="0" w:tplc="E3F6ED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64206AED"/>
    <w:multiLevelType w:val="hybridMultilevel"/>
    <w:tmpl w:val="2F400E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9DD1D09"/>
    <w:multiLevelType w:val="hybridMultilevel"/>
    <w:tmpl w:val="3DA2F4F6"/>
    <w:lvl w:ilvl="0" w:tplc="08090017">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BDF288E"/>
    <w:multiLevelType w:val="hybridMultilevel"/>
    <w:tmpl w:val="0D80400E"/>
    <w:lvl w:ilvl="0" w:tplc="E7288A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915870"/>
    <w:multiLevelType w:val="hybridMultilevel"/>
    <w:tmpl w:val="F3D49CF2"/>
    <w:lvl w:ilvl="0" w:tplc="1CBEF5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16C7DC5"/>
    <w:multiLevelType w:val="hybridMultilevel"/>
    <w:tmpl w:val="8D82227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20F70D6"/>
    <w:multiLevelType w:val="hybridMultilevel"/>
    <w:tmpl w:val="9A74DB4A"/>
    <w:lvl w:ilvl="0" w:tplc="398E684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29D4B9D"/>
    <w:multiLevelType w:val="hybridMultilevel"/>
    <w:tmpl w:val="E81ABAAA"/>
    <w:lvl w:ilvl="0" w:tplc="8FA2BF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697607A"/>
    <w:multiLevelType w:val="hybridMultilevel"/>
    <w:tmpl w:val="418C26CE"/>
    <w:lvl w:ilvl="0" w:tplc="A1AE1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361916"/>
    <w:multiLevelType w:val="hybridMultilevel"/>
    <w:tmpl w:val="BD865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3"/>
  </w:num>
  <w:num w:numId="4">
    <w:abstractNumId w:val="16"/>
  </w:num>
  <w:num w:numId="5">
    <w:abstractNumId w:val="0"/>
  </w:num>
  <w:num w:numId="6">
    <w:abstractNumId w:val="24"/>
  </w:num>
  <w:num w:numId="7">
    <w:abstractNumId w:val="6"/>
  </w:num>
  <w:num w:numId="8">
    <w:abstractNumId w:val="14"/>
  </w:num>
  <w:num w:numId="9">
    <w:abstractNumId w:val="8"/>
  </w:num>
  <w:num w:numId="10">
    <w:abstractNumId w:val="19"/>
  </w:num>
  <w:num w:numId="11">
    <w:abstractNumId w:val="12"/>
  </w:num>
  <w:num w:numId="12">
    <w:abstractNumId w:val="17"/>
  </w:num>
  <w:num w:numId="13">
    <w:abstractNumId w:val="21"/>
  </w:num>
  <w:num w:numId="14">
    <w:abstractNumId w:val="3"/>
  </w:num>
  <w:num w:numId="15">
    <w:abstractNumId w:val="20"/>
  </w:num>
  <w:num w:numId="16">
    <w:abstractNumId w:val="9"/>
  </w:num>
  <w:num w:numId="17">
    <w:abstractNumId w:val="7"/>
  </w:num>
  <w:num w:numId="18">
    <w:abstractNumId w:val="2"/>
  </w:num>
  <w:num w:numId="19">
    <w:abstractNumId w:val="15"/>
  </w:num>
  <w:num w:numId="20">
    <w:abstractNumId w:val="11"/>
  </w:num>
  <w:num w:numId="21">
    <w:abstractNumId w:val="18"/>
  </w:num>
  <w:num w:numId="22">
    <w:abstractNumId w:val="13"/>
  </w:num>
  <w:num w:numId="23">
    <w:abstractNumId w:val="10"/>
  </w:num>
  <w:num w:numId="24">
    <w:abstractNumId w:val="22"/>
  </w:num>
  <w:num w:numId="2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ocumentProtection w:edit="forms" w:enforcement="0"/>
  <w:defaultTabStop w:val="720"/>
  <w:characterSpacingControl w:val="doNotCompress"/>
  <w:footnotePr>
    <w:footnote w:id="0"/>
    <w:footnote w:id="1"/>
  </w:footnotePr>
  <w:endnotePr>
    <w:endnote w:id="0"/>
    <w:endnote w:id="1"/>
  </w:endnotePr>
  <w:compat/>
  <w:rsids>
    <w:rsidRoot w:val="00B97095"/>
    <w:rsid w:val="0000540B"/>
    <w:rsid w:val="00087B32"/>
    <w:rsid w:val="000B4A70"/>
    <w:rsid w:val="000D3703"/>
    <w:rsid w:val="00113EA6"/>
    <w:rsid w:val="00125283"/>
    <w:rsid w:val="00131F6B"/>
    <w:rsid w:val="00137E4B"/>
    <w:rsid w:val="00163D39"/>
    <w:rsid w:val="001F651F"/>
    <w:rsid w:val="00262201"/>
    <w:rsid w:val="00262253"/>
    <w:rsid w:val="0027596F"/>
    <w:rsid w:val="002E0018"/>
    <w:rsid w:val="002F102E"/>
    <w:rsid w:val="00301B57"/>
    <w:rsid w:val="0032345F"/>
    <w:rsid w:val="003308B7"/>
    <w:rsid w:val="00374CB1"/>
    <w:rsid w:val="00386F7D"/>
    <w:rsid w:val="003E5B66"/>
    <w:rsid w:val="00400EFC"/>
    <w:rsid w:val="00483D43"/>
    <w:rsid w:val="00485901"/>
    <w:rsid w:val="00491783"/>
    <w:rsid w:val="004B23DE"/>
    <w:rsid w:val="004B64C4"/>
    <w:rsid w:val="004B7BDB"/>
    <w:rsid w:val="004C1CF2"/>
    <w:rsid w:val="004F2F8A"/>
    <w:rsid w:val="005028CD"/>
    <w:rsid w:val="00520C03"/>
    <w:rsid w:val="00524195"/>
    <w:rsid w:val="0056319F"/>
    <w:rsid w:val="005945E2"/>
    <w:rsid w:val="005B2199"/>
    <w:rsid w:val="005C47BA"/>
    <w:rsid w:val="00603596"/>
    <w:rsid w:val="00667F26"/>
    <w:rsid w:val="00682D63"/>
    <w:rsid w:val="006A5726"/>
    <w:rsid w:val="006A7761"/>
    <w:rsid w:val="006B7A48"/>
    <w:rsid w:val="006C515A"/>
    <w:rsid w:val="006E3FC9"/>
    <w:rsid w:val="006F12F0"/>
    <w:rsid w:val="00706FEE"/>
    <w:rsid w:val="00783990"/>
    <w:rsid w:val="007949A7"/>
    <w:rsid w:val="007C0BE9"/>
    <w:rsid w:val="007C3017"/>
    <w:rsid w:val="007D2E1E"/>
    <w:rsid w:val="007E319E"/>
    <w:rsid w:val="00803BF9"/>
    <w:rsid w:val="0080460C"/>
    <w:rsid w:val="008203C1"/>
    <w:rsid w:val="008420FD"/>
    <w:rsid w:val="00845B0D"/>
    <w:rsid w:val="0085347A"/>
    <w:rsid w:val="00872326"/>
    <w:rsid w:val="00883B6E"/>
    <w:rsid w:val="008A03FE"/>
    <w:rsid w:val="008B799D"/>
    <w:rsid w:val="008D0E29"/>
    <w:rsid w:val="008D39CE"/>
    <w:rsid w:val="008E523A"/>
    <w:rsid w:val="008F656B"/>
    <w:rsid w:val="008F6E38"/>
    <w:rsid w:val="0090579C"/>
    <w:rsid w:val="009076E3"/>
    <w:rsid w:val="009154EF"/>
    <w:rsid w:val="00964740"/>
    <w:rsid w:val="009672BA"/>
    <w:rsid w:val="009B2FB3"/>
    <w:rsid w:val="009C5AD7"/>
    <w:rsid w:val="009E5144"/>
    <w:rsid w:val="00A72CFC"/>
    <w:rsid w:val="00AC07ED"/>
    <w:rsid w:val="00AE5C3C"/>
    <w:rsid w:val="00B045E9"/>
    <w:rsid w:val="00B07149"/>
    <w:rsid w:val="00B20410"/>
    <w:rsid w:val="00B22119"/>
    <w:rsid w:val="00B377AE"/>
    <w:rsid w:val="00B46848"/>
    <w:rsid w:val="00B745E7"/>
    <w:rsid w:val="00B834F0"/>
    <w:rsid w:val="00B97095"/>
    <w:rsid w:val="00BA1030"/>
    <w:rsid w:val="00BD235E"/>
    <w:rsid w:val="00C1427C"/>
    <w:rsid w:val="00C40E18"/>
    <w:rsid w:val="00C6471F"/>
    <w:rsid w:val="00C7348A"/>
    <w:rsid w:val="00C96170"/>
    <w:rsid w:val="00CA5330"/>
    <w:rsid w:val="00CD0AEC"/>
    <w:rsid w:val="00D2587A"/>
    <w:rsid w:val="00D3656B"/>
    <w:rsid w:val="00D80D7B"/>
    <w:rsid w:val="00D92A8F"/>
    <w:rsid w:val="00DA3F79"/>
    <w:rsid w:val="00DF6C92"/>
    <w:rsid w:val="00E0555B"/>
    <w:rsid w:val="00E21DA1"/>
    <w:rsid w:val="00E566B9"/>
    <w:rsid w:val="00E6532E"/>
    <w:rsid w:val="00E8518A"/>
    <w:rsid w:val="00ED17C0"/>
    <w:rsid w:val="00ED5643"/>
    <w:rsid w:val="00ED6F40"/>
    <w:rsid w:val="00EF3CE0"/>
    <w:rsid w:val="00F16F7E"/>
    <w:rsid w:val="00F225F9"/>
    <w:rsid w:val="00F37411"/>
    <w:rsid w:val="00F6728F"/>
    <w:rsid w:val="00FA27B6"/>
    <w:rsid w:val="00FF76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9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97095"/>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7095"/>
    <w:rPr>
      <w:rFonts w:ascii="Cambria" w:eastAsia="Times New Roman" w:hAnsi="Cambria" w:cs="Times New Roman"/>
      <w:b/>
      <w:bCs/>
      <w:kern w:val="32"/>
      <w:sz w:val="32"/>
      <w:szCs w:val="32"/>
    </w:rPr>
  </w:style>
  <w:style w:type="paragraph" w:styleId="ListParagraph">
    <w:name w:val="List Paragraph"/>
    <w:basedOn w:val="Normal"/>
    <w:uiPriority w:val="34"/>
    <w:qFormat/>
    <w:rsid w:val="00EF3CE0"/>
    <w:pPr>
      <w:ind w:left="720"/>
      <w:contextualSpacing/>
    </w:pPr>
  </w:style>
  <w:style w:type="paragraph" w:customStyle="1" w:styleId="Paragraph">
    <w:name w:val="Paragraph"/>
    <w:basedOn w:val="Normal"/>
    <w:rsid w:val="00400EFC"/>
    <w:pPr>
      <w:spacing w:before="120" w:after="120"/>
      <w:jc w:val="both"/>
    </w:pPr>
    <w:rPr>
      <w:sz w:val="22"/>
      <w:szCs w:val="22"/>
    </w:rPr>
  </w:style>
  <w:style w:type="paragraph" w:styleId="TOCHeading">
    <w:name w:val="TOC Heading"/>
    <w:basedOn w:val="Heading1"/>
    <w:next w:val="Normal"/>
    <w:uiPriority w:val="39"/>
    <w:semiHidden/>
    <w:unhideWhenUsed/>
    <w:qFormat/>
    <w:rsid w:val="00125283"/>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qFormat/>
    <w:rsid w:val="00125283"/>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semiHidden/>
    <w:unhideWhenUsed/>
    <w:qFormat/>
    <w:rsid w:val="00125283"/>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125283"/>
    <w:pPr>
      <w:spacing w:after="100" w:line="276" w:lineRule="auto"/>
      <w:ind w:left="440"/>
    </w:pPr>
    <w:rPr>
      <w:rFonts w:asciiTheme="minorHAnsi" w:eastAsiaTheme="minorEastAsia" w:hAnsiTheme="minorHAnsi" w:cstheme="minorBidi"/>
      <w:sz w:val="22"/>
      <w:szCs w:val="22"/>
    </w:rPr>
  </w:style>
  <w:style w:type="paragraph" w:styleId="BalloonText">
    <w:name w:val="Balloon Text"/>
    <w:basedOn w:val="Normal"/>
    <w:link w:val="BalloonTextChar"/>
    <w:uiPriority w:val="99"/>
    <w:semiHidden/>
    <w:unhideWhenUsed/>
    <w:rsid w:val="00125283"/>
    <w:rPr>
      <w:rFonts w:ascii="Tahoma" w:hAnsi="Tahoma" w:cs="Tahoma"/>
      <w:sz w:val="16"/>
      <w:szCs w:val="16"/>
    </w:rPr>
  </w:style>
  <w:style w:type="character" w:customStyle="1" w:styleId="BalloonTextChar">
    <w:name w:val="Balloon Text Char"/>
    <w:basedOn w:val="DefaultParagraphFont"/>
    <w:link w:val="BalloonText"/>
    <w:uiPriority w:val="99"/>
    <w:semiHidden/>
    <w:rsid w:val="00125283"/>
    <w:rPr>
      <w:rFonts w:ascii="Tahoma" w:eastAsia="Times New Roman" w:hAnsi="Tahoma" w:cs="Tahoma"/>
      <w:sz w:val="16"/>
      <w:szCs w:val="16"/>
    </w:rPr>
  </w:style>
  <w:style w:type="paragraph" w:styleId="Header">
    <w:name w:val="header"/>
    <w:basedOn w:val="Normal"/>
    <w:link w:val="HeaderChar"/>
    <w:uiPriority w:val="99"/>
    <w:unhideWhenUsed/>
    <w:rsid w:val="008E523A"/>
    <w:pPr>
      <w:tabs>
        <w:tab w:val="center" w:pos="4680"/>
        <w:tab w:val="right" w:pos="9360"/>
      </w:tabs>
    </w:pPr>
  </w:style>
  <w:style w:type="character" w:customStyle="1" w:styleId="HeaderChar">
    <w:name w:val="Header Char"/>
    <w:basedOn w:val="DefaultParagraphFont"/>
    <w:link w:val="Header"/>
    <w:uiPriority w:val="99"/>
    <w:rsid w:val="008E52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E523A"/>
    <w:pPr>
      <w:tabs>
        <w:tab w:val="center" w:pos="4680"/>
        <w:tab w:val="right" w:pos="9360"/>
      </w:tabs>
    </w:pPr>
  </w:style>
  <w:style w:type="character" w:customStyle="1" w:styleId="FooterChar">
    <w:name w:val="Footer Char"/>
    <w:basedOn w:val="DefaultParagraphFont"/>
    <w:link w:val="Footer"/>
    <w:uiPriority w:val="99"/>
    <w:rsid w:val="008E52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B998FD-6331-44D6-BED6-DB46E7F3D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9</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Windows User</dc:creator>
  <cp:lastModifiedBy>Windows User</cp:lastModifiedBy>
  <cp:revision>79</cp:revision>
  <dcterms:created xsi:type="dcterms:W3CDTF">2018-04-10T12:50:00Z</dcterms:created>
  <dcterms:modified xsi:type="dcterms:W3CDTF">2018-05-15T10:31:00Z</dcterms:modified>
</cp:coreProperties>
</file>